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B47" w:rsidRPr="00C53B47" w:rsidRDefault="00841B27" w:rsidP="00E619A5">
      <w:pPr>
        <w:spacing w:beforeLines="40" w:before="96" w:afterLines="40" w:after="96" w:line="240" w:lineRule="auto"/>
        <w:jc w:val="left"/>
        <w:rPr>
          <w:szCs w:val="20"/>
        </w:rPr>
      </w:pPr>
      <w:r>
        <w:rPr>
          <w:szCs w:val="20"/>
        </w:rPr>
        <w:t xml:space="preserve"> </w:t>
      </w:r>
    </w:p>
    <w:p w:rsidR="00C53B47" w:rsidRPr="00C53B47" w:rsidRDefault="00C53B47" w:rsidP="00E619A5">
      <w:pPr>
        <w:spacing w:beforeLines="40" w:before="96" w:afterLines="40" w:after="96" w:line="240" w:lineRule="auto"/>
        <w:jc w:val="center"/>
        <w:rPr>
          <w:szCs w:val="20"/>
        </w:rPr>
      </w:pPr>
      <w:r>
        <w:rPr>
          <w:noProof/>
          <w:szCs w:val="20"/>
        </w:rPr>
        <w:drawing>
          <wp:inline distT="0" distB="0" distL="0" distR="0" wp14:anchorId="298E2A06" wp14:editId="4DEEEA1E">
            <wp:extent cx="3916680" cy="1653540"/>
            <wp:effectExtent l="0" t="0" r="7620" b="3810"/>
            <wp:docPr id="1" name="Grafik 1" descr="wortmarke_mit_logo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tmarke_mit_logo_far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6680" cy="1653540"/>
                    </a:xfrm>
                    <a:prstGeom prst="rect">
                      <a:avLst/>
                    </a:prstGeom>
                    <a:noFill/>
                    <a:ln>
                      <a:noFill/>
                    </a:ln>
                  </pic:spPr>
                </pic:pic>
              </a:graphicData>
            </a:graphic>
          </wp:inline>
        </w:drawing>
      </w:r>
    </w:p>
    <w:p w:rsidR="00C53B47" w:rsidRPr="00C53B47" w:rsidRDefault="00C53B47" w:rsidP="00E619A5">
      <w:pPr>
        <w:spacing w:beforeLines="40" w:before="96" w:afterLines="40" w:after="96" w:line="240" w:lineRule="auto"/>
        <w:jc w:val="center"/>
        <w:rPr>
          <w:szCs w:val="20"/>
        </w:rPr>
      </w:pPr>
    </w:p>
    <w:p w:rsidR="00C53B47" w:rsidRPr="00C53B47" w:rsidRDefault="00C53B47" w:rsidP="00E619A5">
      <w:pPr>
        <w:spacing w:beforeLines="40" w:before="96" w:afterLines="40" w:after="96" w:line="240" w:lineRule="auto"/>
        <w:jc w:val="center"/>
        <w:rPr>
          <w:szCs w:val="20"/>
        </w:rPr>
      </w:pPr>
    </w:p>
    <w:p w:rsidR="00C53B47" w:rsidRDefault="00C53B47" w:rsidP="00E619A5">
      <w:pPr>
        <w:spacing w:beforeLines="40" w:before="96" w:afterLines="40" w:after="96" w:line="240" w:lineRule="auto"/>
        <w:jc w:val="center"/>
        <w:rPr>
          <w:szCs w:val="20"/>
        </w:rPr>
      </w:pPr>
    </w:p>
    <w:p w:rsidR="00C557FE" w:rsidRDefault="00C557FE" w:rsidP="00E619A5">
      <w:pPr>
        <w:spacing w:beforeLines="40" w:before="96" w:afterLines="40" w:after="96" w:line="240" w:lineRule="auto"/>
        <w:jc w:val="center"/>
        <w:rPr>
          <w:szCs w:val="20"/>
        </w:rPr>
      </w:pPr>
    </w:p>
    <w:p w:rsidR="00C557FE" w:rsidRDefault="00C557FE" w:rsidP="00E619A5">
      <w:pPr>
        <w:spacing w:beforeLines="40" w:before="96" w:afterLines="40" w:after="96" w:line="240" w:lineRule="auto"/>
        <w:jc w:val="center"/>
        <w:rPr>
          <w:szCs w:val="20"/>
        </w:rPr>
      </w:pPr>
    </w:p>
    <w:p w:rsidR="00C557FE" w:rsidRPr="00C53B47" w:rsidRDefault="00C557FE" w:rsidP="00E619A5">
      <w:pPr>
        <w:spacing w:beforeLines="40" w:before="96" w:afterLines="40" w:after="96" w:line="240" w:lineRule="auto"/>
        <w:jc w:val="center"/>
        <w:rPr>
          <w:szCs w:val="20"/>
        </w:rPr>
      </w:pPr>
    </w:p>
    <w:p w:rsidR="00C53B47" w:rsidRPr="00C53B47" w:rsidRDefault="00C53B47" w:rsidP="00E619A5">
      <w:pPr>
        <w:spacing w:beforeLines="40" w:before="96" w:afterLines="40" w:after="96" w:line="240" w:lineRule="auto"/>
        <w:jc w:val="center"/>
        <w:rPr>
          <w:szCs w:val="20"/>
        </w:rPr>
      </w:pPr>
    </w:p>
    <w:p w:rsidR="00C53B47" w:rsidRPr="00C53B47" w:rsidRDefault="00C53B47" w:rsidP="00E619A5">
      <w:pPr>
        <w:spacing w:beforeLines="40" w:before="96" w:afterLines="40" w:after="96" w:line="240" w:lineRule="auto"/>
        <w:jc w:val="center"/>
        <w:rPr>
          <w:szCs w:val="20"/>
        </w:rPr>
      </w:pPr>
      <w:r w:rsidRPr="00C53B47">
        <w:rPr>
          <w:szCs w:val="20"/>
        </w:rPr>
        <w:t>Musterdienstanweisung</w:t>
      </w:r>
    </w:p>
    <w:p w:rsidR="00C53B47" w:rsidRPr="00C53B47" w:rsidRDefault="00C53B47" w:rsidP="00E619A5">
      <w:pPr>
        <w:spacing w:beforeLines="40" w:before="96" w:afterLines="40" w:after="96" w:line="240" w:lineRule="auto"/>
        <w:jc w:val="center"/>
        <w:rPr>
          <w:szCs w:val="20"/>
        </w:rPr>
      </w:pPr>
      <w:r w:rsidRPr="00C53B47">
        <w:rPr>
          <w:szCs w:val="20"/>
        </w:rPr>
        <w:t xml:space="preserve"> für den Einsatz des Bayerischen Inventarisierungssystems </w:t>
      </w:r>
      <w:r w:rsidR="00BF53FC">
        <w:rPr>
          <w:szCs w:val="20"/>
        </w:rPr>
        <w:t>(</w:t>
      </w:r>
      <w:r w:rsidRPr="00C53B47">
        <w:rPr>
          <w:szCs w:val="20"/>
        </w:rPr>
        <w:t>BayIVS</w:t>
      </w:r>
      <w:r w:rsidR="00BF53FC">
        <w:rPr>
          <w:szCs w:val="20"/>
        </w:rPr>
        <w:t>)</w:t>
      </w:r>
    </w:p>
    <w:p w:rsidR="00C53B47" w:rsidRPr="00C53B47" w:rsidRDefault="00C53B47" w:rsidP="00E619A5">
      <w:pPr>
        <w:spacing w:beforeLines="40" w:before="96" w:afterLines="40" w:after="96" w:line="240" w:lineRule="auto"/>
        <w:jc w:val="center"/>
        <w:rPr>
          <w:szCs w:val="20"/>
        </w:rPr>
      </w:pPr>
    </w:p>
    <w:p w:rsidR="00C53B47" w:rsidRPr="00C53B47" w:rsidRDefault="00C53B47" w:rsidP="00E619A5">
      <w:pPr>
        <w:spacing w:beforeLines="40" w:before="96" w:afterLines="40" w:after="96" w:line="240" w:lineRule="auto"/>
        <w:jc w:val="center"/>
        <w:rPr>
          <w:szCs w:val="20"/>
        </w:rPr>
      </w:pPr>
    </w:p>
    <w:p w:rsidR="00C53B47" w:rsidRDefault="00C53B47" w:rsidP="00E619A5">
      <w:pPr>
        <w:spacing w:beforeLines="40" w:before="96" w:afterLines="40" w:after="96" w:line="240" w:lineRule="auto"/>
        <w:jc w:val="center"/>
        <w:rPr>
          <w:szCs w:val="20"/>
        </w:rPr>
      </w:pPr>
    </w:p>
    <w:p w:rsidR="00C557FE" w:rsidRDefault="00C557FE" w:rsidP="00E619A5">
      <w:pPr>
        <w:spacing w:beforeLines="40" w:before="96" w:afterLines="40" w:after="96" w:line="240" w:lineRule="auto"/>
        <w:jc w:val="center"/>
        <w:rPr>
          <w:szCs w:val="20"/>
        </w:rPr>
      </w:pPr>
    </w:p>
    <w:p w:rsidR="00C557FE" w:rsidRPr="00C53B47" w:rsidRDefault="00C557FE" w:rsidP="00E619A5">
      <w:pPr>
        <w:spacing w:beforeLines="40" w:before="96" w:afterLines="40" w:after="96" w:line="240" w:lineRule="auto"/>
        <w:jc w:val="center"/>
        <w:rPr>
          <w:szCs w:val="20"/>
        </w:rPr>
      </w:pPr>
    </w:p>
    <w:p w:rsidR="00C53B47" w:rsidRPr="00C53B47" w:rsidRDefault="00C53B47" w:rsidP="00E619A5">
      <w:pPr>
        <w:spacing w:beforeLines="40" w:before="96" w:afterLines="40" w:after="96" w:line="240" w:lineRule="auto"/>
        <w:jc w:val="center"/>
        <w:rPr>
          <w:szCs w:val="20"/>
        </w:rPr>
      </w:pPr>
    </w:p>
    <w:p w:rsidR="00C53B47" w:rsidRPr="00C53B47" w:rsidRDefault="00C53B47" w:rsidP="00E619A5">
      <w:pPr>
        <w:spacing w:beforeLines="40" w:before="96" w:afterLines="40" w:after="96" w:line="240" w:lineRule="auto"/>
        <w:jc w:val="center"/>
        <w:rPr>
          <w:szCs w:val="20"/>
        </w:rPr>
      </w:pPr>
      <w:r w:rsidRPr="00C53B47">
        <w:rPr>
          <w:szCs w:val="20"/>
          <w:u w:val="single"/>
        </w:rPr>
        <w:t>Stand:</w:t>
      </w:r>
      <w:r w:rsidRPr="00C53B47">
        <w:rPr>
          <w:szCs w:val="20"/>
        </w:rPr>
        <w:t xml:space="preserve"> </w:t>
      </w:r>
      <w:r w:rsidR="001E3665">
        <w:rPr>
          <w:szCs w:val="20"/>
        </w:rPr>
        <w:t>01</w:t>
      </w:r>
      <w:r w:rsidRPr="00C53B47">
        <w:rPr>
          <w:szCs w:val="20"/>
        </w:rPr>
        <w:t>/</w:t>
      </w:r>
      <w:r w:rsidR="001C3BCF" w:rsidRPr="00C53B47">
        <w:rPr>
          <w:szCs w:val="20"/>
        </w:rPr>
        <w:t>20</w:t>
      </w:r>
      <w:r w:rsidR="001E3665">
        <w:rPr>
          <w:szCs w:val="20"/>
        </w:rPr>
        <w:t>20</w:t>
      </w:r>
      <w:bookmarkStart w:id="0" w:name="_GoBack"/>
      <w:bookmarkEnd w:id="0"/>
    </w:p>
    <w:p w:rsidR="00C53B47" w:rsidRPr="00C53B47" w:rsidRDefault="00C53B47" w:rsidP="00E619A5">
      <w:pPr>
        <w:keepNext/>
        <w:spacing w:beforeLines="40" w:before="96" w:afterLines="40" w:after="96" w:line="240" w:lineRule="auto"/>
        <w:jc w:val="center"/>
        <w:outlineLvl w:val="3"/>
        <w:rPr>
          <w:szCs w:val="20"/>
          <w:u w:val="single"/>
        </w:rPr>
      </w:pPr>
    </w:p>
    <w:p w:rsidR="00C53B47" w:rsidRPr="00C53B47" w:rsidRDefault="00C53B47" w:rsidP="00E619A5">
      <w:pPr>
        <w:spacing w:beforeLines="40" w:before="96" w:afterLines="40" w:after="96" w:line="240" w:lineRule="auto"/>
        <w:jc w:val="center"/>
        <w:rPr>
          <w:szCs w:val="20"/>
        </w:rPr>
      </w:pPr>
    </w:p>
    <w:p w:rsidR="00C53B47" w:rsidRPr="00C53B47" w:rsidRDefault="00C53B47" w:rsidP="00E619A5">
      <w:pPr>
        <w:spacing w:beforeLines="40" w:before="96" w:afterLines="40" w:after="96" w:line="240" w:lineRule="auto"/>
        <w:jc w:val="center"/>
        <w:rPr>
          <w:szCs w:val="20"/>
          <w:u w:val="single"/>
        </w:rPr>
      </w:pPr>
    </w:p>
    <w:p w:rsidR="00C53B47" w:rsidRPr="00C53B47" w:rsidRDefault="00C53B47" w:rsidP="00E619A5">
      <w:pPr>
        <w:spacing w:beforeLines="40" w:before="96" w:afterLines="40" w:after="96" w:line="240" w:lineRule="auto"/>
        <w:rPr>
          <w:szCs w:val="20"/>
        </w:rPr>
      </w:pPr>
      <w:r w:rsidRPr="00C53B47">
        <w:rPr>
          <w:szCs w:val="20"/>
        </w:rPr>
        <w:t>Die in nachfolgender Musterdienstanweisung gemachten Vorgaben sind bei Einsatz von BayIVS strikt einzuhalten.</w:t>
      </w:r>
    </w:p>
    <w:p w:rsidR="00C53B47" w:rsidRPr="00C53B47" w:rsidRDefault="00C53B47" w:rsidP="00E619A5">
      <w:pPr>
        <w:spacing w:beforeLines="40" w:before="96" w:afterLines="40" w:after="96" w:line="240" w:lineRule="auto"/>
        <w:rPr>
          <w:szCs w:val="20"/>
        </w:rPr>
      </w:pPr>
    </w:p>
    <w:p w:rsidR="00C53B47" w:rsidRPr="00C53B47" w:rsidRDefault="00C53B47" w:rsidP="00E619A5">
      <w:pPr>
        <w:spacing w:beforeLines="40" w:before="96" w:afterLines="40" w:after="96" w:line="240" w:lineRule="auto"/>
        <w:rPr>
          <w:szCs w:val="20"/>
        </w:rPr>
      </w:pPr>
      <w:r w:rsidRPr="00C53B47">
        <w:rPr>
          <w:szCs w:val="20"/>
        </w:rPr>
        <w:t>Der einzelnen BayIVS einsetzenden Dienststelle bleibt es vorbehalten darüber hinausgehende strengere bzw. ergänzende Vorgaben zu verfügen.</w:t>
      </w:r>
    </w:p>
    <w:p w:rsidR="00C53B47" w:rsidRPr="00C53B47" w:rsidRDefault="00C53B47" w:rsidP="00E619A5">
      <w:pPr>
        <w:spacing w:beforeLines="40" w:before="96" w:afterLines="40" w:after="96" w:line="240" w:lineRule="auto"/>
        <w:rPr>
          <w:szCs w:val="20"/>
        </w:rPr>
      </w:pPr>
    </w:p>
    <w:p w:rsidR="00C53B47" w:rsidRDefault="00C53B47" w:rsidP="00E619A5">
      <w:pPr>
        <w:spacing w:beforeLines="40" w:before="96" w:afterLines="40" w:after="96" w:line="240" w:lineRule="auto"/>
        <w:rPr>
          <w:szCs w:val="20"/>
        </w:rPr>
      </w:pPr>
      <w:r w:rsidRPr="00C53B47">
        <w:rPr>
          <w:szCs w:val="20"/>
        </w:rPr>
        <w:t xml:space="preserve">Die ggf. abgeänderte Musterdienstanweisung ist gemäß Nr. </w:t>
      </w:r>
      <w:r w:rsidR="00B40350">
        <w:rPr>
          <w:szCs w:val="20"/>
        </w:rPr>
        <w:t>9</w:t>
      </w:r>
      <w:r w:rsidRPr="00C53B47">
        <w:rPr>
          <w:szCs w:val="20"/>
        </w:rPr>
        <w:t xml:space="preserve"> bei der Dienststelle als Dienstanweisung in Kraft zu setzen.  </w:t>
      </w:r>
    </w:p>
    <w:p w:rsidR="00A1595F" w:rsidRDefault="00A1595F" w:rsidP="00E619A5">
      <w:pPr>
        <w:spacing w:beforeLines="40" w:before="96" w:afterLines="40" w:after="96" w:line="240" w:lineRule="auto"/>
        <w:rPr>
          <w:szCs w:val="20"/>
        </w:rPr>
      </w:pPr>
    </w:p>
    <w:p w:rsidR="00A1595F" w:rsidRDefault="00A1595F" w:rsidP="00E619A5">
      <w:pPr>
        <w:spacing w:beforeLines="40" w:before="96" w:afterLines="40" w:after="96" w:line="240" w:lineRule="auto"/>
        <w:rPr>
          <w:szCs w:val="20"/>
        </w:rPr>
      </w:pPr>
    </w:p>
    <w:p w:rsidR="00A1595F" w:rsidRDefault="00A1595F" w:rsidP="00E619A5">
      <w:pPr>
        <w:spacing w:beforeLines="40" w:before="96" w:afterLines="40" w:after="96" w:line="240" w:lineRule="auto"/>
        <w:rPr>
          <w:szCs w:val="20"/>
        </w:rPr>
      </w:pPr>
    </w:p>
    <w:p w:rsidR="00A1595F" w:rsidRDefault="00A1595F" w:rsidP="00E619A5">
      <w:pPr>
        <w:spacing w:beforeLines="40" w:before="96" w:afterLines="40" w:after="96" w:line="240" w:lineRule="auto"/>
        <w:rPr>
          <w:szCs w:val="20"/>
        </w:rPr>
      </w:pPr>
    </w:p>
    <w:p w:rsidR="00A1595F" w:rsidRDefault="00A1595F" w:rsidP="00E619A5">
      <w:pPr>
        <w:spacing w:beforeLines="40" w:before="96" w:afterLines="40" w:after="96" w:line="240" w:lineRule="auto"/>
        <w:rPr>
          <w:szCs w:val="20"/>
        </w:rPr>
      </w:pPr>
    </w:p>
    <w:p w:rsidR="00A1595F" w:rsidRDefault="00A1595F" w:rsidP="00E619A5">
      <w:pPr>
        <w:spacing w:beforeLines="40" w:before="96" w:afterLines="40" w:after="96" w:line="240" w:lineRule="auto"/>
        <w:rPr>
          <w:szCs w:val="20"/>
        </w:rPr>
      </w:pPr>
    </w:p>
    <w:p w:rsidR="00A1595F" w:rsidRPr="00A1595F" w:rsidRDefault="001E61EE" w:rsidP="00E619A5">
      <w:pPr>
        <w:pageBreakBefore/>
        <w:spacing w:beforeLines="40" w:before="96" w:afterLines="40" w:after="96" w:line="240" w:lineRule="auto"/>
        <w:ind w:right="-108"/>
        <w:jc w:val="center"/>
        <w:outlineLvl w:val="3"/>
        <w:rPr>
          <w:rFonts w:cs="Arial"/>
          <w:b/>
          <w:bCs/>
          <w:sz w:val="28"/>
          <w:szCs w:val="28"/>
        </w:rPr>
      </w:pPr>
      <w:r>
        <w:rPr>
          <w:rFonts w:cs="Arial"/>
          <w:b/>
          <w:bCs/>
          <w:sz w:val="28"/>
          <w:szCs w:val="28"/>
        </w:rPr>
        <w:lastRenderedPageBreak/>
        <w:t>Änderungs</w:t>
      </w:r>
      <w:r w:rsidR="00A1595F" w:rsidRPr="00A1595F">
        <w:rPr>
          <w:rFonts w:cs="Arial"/>
          <w:b/>
          <w:bCs/>
          <w:sz w:val="28"/>
          <w:szCs w:val="28"/>
        </w:rPr>
        <w:t>nachweis:</w:t>
      </w:r>
    </w:p>
    <w:p w:rsidR="00A1595F" w:rsidRPr="00A1595F" w:rsidRDefault="00A1595F" w:rsidP="00E619A5">
      <w:pPr>
        <w:spacing w:beforeLines="40" w:before="96" w:afterLines="40" w:after="96" w:line="240" w:lineRule="auto"/>
        <w:jc w:val="left"/>
        <w:rPr>
          <w:szCs w:val="20"/>
        </w:rPr>
      </w:pPr>
    </w:p>
    <w:p w:rsidR="00A1595F" w:rsidRPr="00A1595F" w:rsidRDefault="00A1595F" w:rsidP="00E619A5">
      <w:pPr>
        <w:spacing w:beforeLines="40" w:before="96" w:afterLines="40" w:after="96" w:line="240" w:lineRule="auto"/>
        <w:jc w:val="left"/>
        <w:rPr>
          <w:szCs w:val="20"/>
        </w:rPr>
      </w:pPr>
    </w:p>
    <w:p w:rsidR="00A1595F" w:rsidRPr="00A1595F" w:rsidRDefault="00A1595F" w:rsidP="00E619A5">
      <w:pPr>
        <w:spacing w:beforeLines="40" w:before="96" w:afterLines="40" w:after="96" w:line="240" w:lineRule="auto"/>
        <w:jc w:val="left"/>
        <w:rPr>
          <w:b/>
          <w:szCs w:val="20"/>
        </w:rPr>
      </w:pPr>
      <w:r w:rsidRPr="00A1595F">
        <w:rPr>
          <w:b/>
          <w:szCs w:val="20"/>
        </w:rPr>
        <w:t>01.</w:t>
      </w:r>
      <w:r>
        <w:rPr>
          <w:b/>
          <w:szCs w:val="20"/>
        </w:rPr>
        <w:t>06.2019</w:t>
      </w:r>
    </w:p>
    <w:p w:rsidR="00A1595F" w:rsidRDefault="00A1595F" w:rsidP="00E619A5">
      <w:pPr>
        <w:spacing w:beforeLines="40" w:before="96" w:afterLines="40" w:after="96" w:line="240" w:lineRule="auto"/>
        <w:jc w:val="left"/>
        <w:rPr>
          <w:szCs w:val="20"/>
        </w:rPr>
      </w:pPr>
      <w:r w:rsidRPr="00E619A5">
        <w:rPr>
          <w:szCs w:val="20"/>
        </w:rPr>
        <w:t xml:space="preserve">Der Begriff „Leitstelle Finanzwesen“ wurde aufgrund von Umorganisationsmaßnahmen innerhalb des Landesamts für Finanzen geändert in „Leitstelle Haushalt/Kasse/Rechnungs-wesen“ </w:t>
      </w:r>
    </w:p>
    <w:p w:rsidR="002C7470" w:rsidRDefault="002C7470" w:rsidP="00E619A5">
      <w:pPr>
        <w:spacing w:beforeLines="40" w:before="96" w:afterLines="40" w:after="96" w:line="240" w:lineRule="auto"/>
        <w:jc w:val="left"/>
        <w:rPr>
          <w:szCs w:val="20"/>
        </w:rPr>
      </w:pPr>
    </w:p>
    <w:p w:rsidR="002C7470" w:rsidRDefault="002C7470" w:rsidP="00E619A5">
      <w:pPr>
        <w:spacing w:beforeLines="40" w:before="96" w:afterLines="40" w:after="96" w:line="240" w:lineRule="auto"/>
        <w:jc w:val="left"/>
        <w:rPr>
          <w:b/>
          <w:szCs w:val="20"/>
        </w:rPr>
      </w:pPr>
      <w:r w:rsidRPr="002C7470">
        <w:rPr>
          <w:b/>
          <w:szCs w:val="20"/>
        </w:rPr>
        <w:t>01.01.2020</w:t>
      </w:r>
    </w:p>
    <w:p w:rsidR="00210300" w:rsidRDefault="00210300" w:rsidP="00E619A5">
      <w:pPr>
        <w:spacing w:beforeLines="40" w:before="96" w:afterLines="40" w:after="96" w:line="240" w:lineRule="auto"/>
        <w:jc w:val="left"/>
        <w:rPr>
          <w:szCs w:val="20"/>
        </w:rPr>
      </w:pPr>
      <w:r>
        <w:rPr>
          <w:szCs w:val="20"/>
        </w:rPr>
        <w:t>Nr. 3.1 Musterdienstanweisung</w:t>
      </w:r>
    </w:p>
    <w:p w:rsidR="002C7470" w:rsidRDefault="002C7470" w:rsidP="00E619A5">
      <w:pPr>
        <w:spacing w:beforeLines="40" w:before="96" w:afterLines="40" w:after="96" w:line="240" w:lineRule="auto"/>
        <w:jc w:val="left"/>
        <w:rPr>
          <w:szCs w:val="20"/>
        </w:rPr>
      </w:pPr>
      <w:r>
        <w:rPr>
          <w:szCs w:val="20"/>
        </w:rPr>
        <w:t>Änderung der Wertgrenze von bisher 410,00 € auf 800,00 € s. VV 3.3.3 zu Art.73 BayHO</w:t>
      </w:r>
    </w:p>
    <w:p w:rsidR="00210300" w:rsidRDefault="00210300" w:rsidP="00E619A5">
      <w:pPr>
        <w:spacing w:beforeLines="40" w:before="96" w:afterLines="40" w:after="96" w:line="240" w:lineRule="auto"/>
        <w:jc w:val="left"/>
        <w:rPr>
          <w:szCs w:val="20"/>
        </w:rPr>
      </w:pPr>
    </w:p>
    <w:p w:rsidR="00210300" w:rsidRDefault="00210300" w:rsidP="00E619A5">
      <w:pPr>
        <w:spacing w:beforeLines="40" w:before="96" w:afterLines="40" w:after="96" w:line="240" w:lineRule="auto"/>
        <w:jc w:val="left"/>
        <w:rPr>
          <w:szCs w:val="20"/>
        </w:rPr>
      </w:pPr>
      <w:r>
        <w:rPr>
          <w:szCs w:val="20"/>
        </w:rPr>
        <w:t>Nr. 3.1 letzter Satz</w:t>
      </w:r>
    </w:p>
    <w:p w:rsidR="00210300" w:rsidRDefault="00210300" w:rsidP="00E619A5">
      <w:pPr>
        <w:spacing w:beforeLines="40" w:before="96" w:afterLines="40" w:after="96" w:line="240" w:lineRule="auto"/>
        <w:jc w:val="left"/>
        <w:rPr>
          <w:szCs w:val="20"/>
        </w:rPr>
      </w:pPr>
      <w:r>
        <w:rPr>
          <w:szCs w:val="20"/>
        </w:rPr>
        <w:t>Das Wort Abgangsbuchung wurde durch „Austragung“ ersetzt s. VV 3.5 zu Art. 73 BayHO</w:t>
      </w:r>
    </w:p>
    <w:p w:rsidR="002C7470" w:rsidRDefault="002C7470" w:rsidP="00E619A5">
      <w:pPr>
        <w:spacing w:beforeLines="40" w:before="96" w:afterLines="40" w:after="96" w:line="240" w:lineRule="auto"/>
        <w:jc w:val="left"/>
        <w:rPr>
          <w:szCs w:val="20"/>
        </w:rPr>
      </w:pPr>
    </w:p>
    <w:p w:rsidR="002C7470" w:rsidRPr="002C7470" w:rsidRDefault="002C7470" w:rsidP="00E619A5">
      <w:pPr>
        <w:spacing w:beforeLines="40" w:before="96" w:afterLines="40" w:after="96" w:line="240" w:lineRule="auto"/>
        <w:jc w:val="left"/>
        <w:rPr>
          <w:szCs w:val="20"/>
        </w:rPr>
      </w:pPr>
    </w:p>
    <w:p w:rsidR="00A1595F" w:rsidRPr="00C53B47" w:rsidRDefault="00A1595F" w:rsidP="00E619A5">
      <w:pPr>
        <w:spacing w:beforeLines="40" w:before="96" w:afterLines="40" w:after="96" w:line="240" w:lineRule="auto"/>
        <w:jc w:val="left"/>
        <w:rPr>
          <w:szCs w:val="20"/>
        </w:rPr>
      </w:pPr>
    </w:p>
    <w:p w:rsidR="00C53B47" w:rsidRPr="00C53B47" w:rsidRDefault="00C53B47" w:rsidP="00E619A5">
      <w:pPr>
        <w:keepNext/>
        <w:spacing w:beforeLines="40" w:before="96" w:afterLines="40" w:after="96" w:line="240" w:lineRule="auto"/>
        <w:jc w:val="left"/>
        <w:outlineLvl w:val="1"/>
        <w:rPr>
          <w:szCs w:val="20"/>
        </w:rPr>
      </w:pPr>
    </w:p>
    <w:p w:rsidR="00C53B47" w:rsidRPr="00C53B47" w:rsidRDefault="00C53B47" w:rsidP="00E619A5">
      <w:pPr>
        <w:keepNext/>
        <w:spacing w:beforeLines="40" w:before="96" w:afterLines="40" w:after="96" w:line="240" w:lineRule="auto"/>
        <w:jc w:val="center"/>
        <w:outlineLvl w:val="1"/>
        <w:rPr>
          <w:szCs w:val="20"/>
        </w:rPr>
      </w:pPr>
    </w:p>
    <w:p w:rsidR="00C53B47" w:rsidRPr="00C53B47" w:rsidRDefault="00C53B47" w:rsidP="00E619A5">
      <w:pPr>
        <w:keepNext/>
        <w:spacing w:beforeLines="40" w:before="96" w:afterLines="40" w:after="96" w:line="240" w:lineRule="auto"/>
        <w:jc w:val="center"/>
        <w:outlineLvl w:val="1"/>
        <w:rPr>
          <w:szCs w:val="20"/>
        </w:rPr>
      </w:pPr>
    </w:p>
    <w:p w:rsidR="00C53B47" w:rsidRPr="00C53B47" w:rsidRDefault="00C53B47" w:rsidP="00E619A5">
      <w:pPr>
        <w:keepNext/>
        <w:spacing w:beforeLines="40" w:before="96" w:afterLines="40" w:after="96" w:line="240" w:lineRule="auto"/>
        <w:jc w:val="center"/>
        <w:outlineLvl w:val="1"/>
        <w:rPr>
          <w:szCs w:val="20"/>
        </w:rPr>
      </w:pPr>
    </w:p>
    <w:p w:rsidR="00C53B47" w:rsidRPr="00C53B47" w:rsidRDefault="00C53B47" w:rsidP="00E619A5">
      <w:pPr>
        <w:spacing w:beforeLines="40" w:before="96" w:afterLines="40" w:after="96" w:line="240" w:lineRule="auto"/>
        <w:jc w:val="left"/>
        <w:rPr>
          <w:szCs w:val="20"/>
        </w:rPr>
      </w:pPr>
    </w:p>
    <w:p w:rsidR="00C53B47" w:rsidRPr="00C53B47" w:rsidRDefault="00C53B47" w:rsidP="00E619A5">
      <w:pPr>
        <w:spacing w:beforeLines="40" w:before="96" w:afterLines="40" w:after="96" w:line="240" w:lineRule="auto"/>
        <w:jc w:val="left"/>
        <w:rPr>
          <w:szCs w:val="20"/>
        </w:rPr>
      </w:pPr>
    </w:p>
    <w:p w:rsidR="00C53B47" w:rsidRPr="00C53B47" w:rsidRDefault="00C53B47" w:rsidP="00E619A5">
      <w:pPr>
        <w:spacing w:beforeLines="40" w:before="96" w:afterLines="40" w:after="96" w:line="240" w:lineRule="auto"/>
        <w:jc w:val="left"/>
        <w:rPr>
          <w:szCs w:val="20"/>
        </w:rPr>
      </w:pPr>
    </w:p>
    <w:p w:rsidR="00C53B47" w:rsidRPr="00C53B47" w:rsidRDefault="00C53B47" w:rsidP="00E619A5">
      <w:pPr>
        <w:spacing w:beforeLines="40" w:before="96" w:afterLines="40" w:after="96" w:line="240" w:lineRule="auto"/>
        <w:jc w:val="left"/>
        <w:rPr>
          <w:szCs w:val="20"/>
        </w:rPr>
      </w:pPr>
    </w:p>
    <w:p w:rsidR="00C53B47" w:rsidRPr="00C53B47" w:rsidRDefault="00C53B47" w:rsidP="00E619A5">
      <w:pPr>
        <w:spacing w:beforeLines="40" w:before="96" w:afterLines="40" w:after="96" w:line="240" w:lineRule="auto"/>
        <w:jc w:val="left"/>
        <w:rPr>
          <w:szCs w:val="20"/>
        </w:rPr>
      </w:pPr>
    </w:p>
    <w:p w:rsidR="00C53B47" w:rsidRPr="00C53B47" w:rsidRDefault="00C53B47" w:rsidP="00E619A5">
      <w:pPr>
        <w:spacing w:beforeLines="40" w:before="96" w:afterLines="40" w:after="96" w:line="240" w:lineRule="auto"/>
        <w:jc w:val="left"/>
        <w:rPr>
          <w:szCs w:val="20"/>
        </w:rPr>
      </w:pPr>
    </w:p>
    <w:p w:rsidR="00C53B47" w:rsidRPr="00C53B47" w:rsidRDefault="00C53B47" w:rsidP="00E619A5">
      <w:pPr>
        <w:spacing w:beforeLines="40" w:before="96" w:afterLines="40" w:after="96" w:line="240" w:lineRule="auto"/>
        <w:jc w:val="left"/>
        <w:rPr>
          <w:szCs w:val="20"/>
        </w:rPr>
      </w:pPr>
    </w:p>
    <w:p w:rsidR="00C53B47" w:rsidRPr="00C53B47" w:rsidRDefault="00C53B47" w:rsidP="00E619A5">
      <w:pPr>
        <w:spacing w:beforeLines="40" w:before="96" w:afterLines="40" w:after="96" w:line="240" w:lineRule="auto"/>
        <w:jc w:val="left"/>
        <w:rPr>
          <w:szCs w:val="20"/>
        </w:rPr>
      </w:pPr>
    </w:p>
    <w:p w:rsidR="00C53B47" w:rsidRPr="00C53B47" w:rsidRDefault="00C53B47" w:rsidP="00E619A5">
      <w:pPr>
        <w:spacing w:beforeLines="40" w:before="96" w:afterLines="40" w:after="96" w:line="240" w:lineRule="auto"/>
        <w:jc w:val="left"/>
        <w:rPr>
          <w:szCs w:val="20"/>
        </w:rPr>
      </w:pPr>
    </w:p>
    <w:p w:rsidR="00C53B47" w:rsidRPr="00C53B47" w:rsidRDefault="00C53B47" w:rsidP="00E619A5">
      <w:pPr>
        <w:spacing w:beforeLines="40" w:before="96" w:afterLines="40" w:after="96" w:line="240" w:lineRule="auto"/>
        <w:jc w:val="left"/>
        <w:rPr>
          <w:szCs w:val="20"/>
        </w:rPr>
      </w:pPr>
    </w:p>
    <w:p w:rsidR="00C53B47" w:rsidRPr="00C53B47" w:rsidRDefault="00C53B47" w:rsidP="00E619A5">
      <w:pPr>
        <w:spacing w:beforeLines="40" w:before="96" w:afterLines="40" w:after="96" w:line="240" w:lineRule="auto"/>
        <w:jc w:val="left"/>
        <w:rPr>
          <w:szCs w:val="20"/>
        </w:rPr>
      </w:pPr>
    </w:p>
    <w:p w:rsidR="00C53B47" w:rsidRPr="00C53B47" w:rsidRDefault="00C53B47" w:rsidP="00E619A5">
      <w:pPr>
        <w:spacing w:beforeLines="40" w:before="96" w:afterLines="40" w:after="96" w:line="240" w:lineRule="auto"/>
        <w:jc w:val="left"/>
        <w:rPr>
          <w:szCs w:val="20"/>
        </w:rPr>
      </w:pPr>
    </w:p>
    <w:p w:rsidR="00C53B47" w:rsidRPr="00C53B47" w:rsidRDefault="00C53B47" w:rsidP="00E619A5">
      <w:pPr>
        <w:spacing w:beforeLines="40" w:before="96" w:afterLines="40" w:after="96" w:line="240" w:lineRule="auto"/>
        <w:jc w:val="left"/>
        <w:rPr>
          <w:szCs w:val="20"/>
        </w:rPr>
      </w:pPr>
    </w:p>
    <w:p w:rsidR="00C53B47" w:rsidRPr="00C53B47" w:rsidRDefault="00C53B47" w:rsidP="00E619A5">
      <w:pPr>
        <w:spacing w:beforeLines="40" w:before="96" w:afterLines="40" w:after="96" w:line="240" w:lineRule="auto"/>
        <w:jc w:val="left"/>
        <w:rPr>
          <w:szCs w:val="20"/>
        </w:rPr>
      </w:pPr>
    </w:p>
    <w:p w:rsidR="00EC29FF" w:rsidRDefault="00EC29FF" w:rsidP="00E619A5">
      <w:pPr>
        <w:spacing w:beforeLines="40" w:before="96" w:afterLines="40" w:after="96" w:line="240" w:lineRule="auto"/>
        <w:jc w:val="left"/>
        <w:rPr>
          <w:szCs w:val="20"/>
        </w:rPr>
        <w:sectPr w:rsidR="00EC29FF" w:rsidSect="00EC29FF">
          <w:footerReference w:type="default" r:id="rId9"/>
          <w:footerReference w:type="first" r:id="rId10"/>
          <w:pgSz w:w="11906" w:h="16838"/>
          <w:pgMar w:top="1417" w:right="1417" w:bottom="1134" w:left="1417" w:header="720" w:footer="720" w:gutter="0"/>
          <w:pgNumType w:start="1"/>
          <w:cols w:space="720"/>
          <w:titlePg/>
          <w:docGrid w:linePitch="299"/>
        </w:sectPr>
      </w:pPr>
    </w:p>
    <w:p w:rsidR="00C53B47" w:rsidRPr="00C53B47" w:rsidRDefault="00C53B47" w:rsidP="00E619A5">
      <w:pPr>
        <w:spacing w:beforeLines="40" w:before="96" w:afterLines="40" w:after="96" w:line="240" w:lineRule="auto"/>
        <w:jc w:val="left"/>
        <w:rPr>
          <w:szCs w:val="20"/>
        </w:rPr>
      </w:pPr>
    </w:p>
    <w:p w:rsidR="00C53B47" w:rsidRPr="00C53B47" w:rsidRDefault="00C53B47" w:rsidP="00E619A5">
      <w:pPr>
        <w:keepNext/>
        <w:spacing w:beforeLines="40" w:before="96" w:afterLines="40" w:after="96" w:line="240" w:lineRule="auto"/>
        <w:jc w:val="center"/>
        <w:outlineLvl w:val="1"/>
        <w:rPr>
          <w:szCs w:val="20"/>
        </w:rPr>
      </w:pPr>
    </w:p>
    <w:p w:rsidR="00C53B47" w:rsidRPr="00C53B47" w:rsidRDefault="00C53B47" w:rsidP="00E619A5">
      <w:pPr>
        <w:spacing w:beforeLines="40" w:before="96" w:afterLines="40" w:after="96" w:line="240" w:lineRule="auto"/>
        <w:jc w:val="left"/>
        <w:rPr>
          <w:szCs w:val="20"/>
        </w:rPr>
      </w:pPr>
    </w:p>
    <w:p w:rsidR="00C53B47" w:rsidRPr="00C53B47" w:rsidRDefault="00C53B47" w:rsidP="00E619A5">
      <w:pPr>
        <w:keepNext/>
        <w:spacing w:beforeLines="40" w:before="96" w:afterLines="40" w:after="96" w:line="240" w:lineRule="auto"/>
        <w:jc w:val="center"/>
        <w:outlineLvl w:val="1"/>
        <w:rPr>
          <w:szCs w:val="20"/>
        </w:rPr>
      </w:pPr>
    </w:p>
    <w:p w:rsidR="00C53B47" w:rsidRPr="00C53B47" w:rsidRDefault="00B40350" w:rsidP="00E619A5">
      <w:pPr>
        <w:spacing w:beforeLines="40" w:before="96" w:afterLines="40" w:after="96" w:line="240" w:lineRule="auto"/>
        <w:jc w:val="center"/>
        <w:rPr>
          <w:sz w:val="32"/>
          <w:szCs w:val="32"/>
        </w:rPr>
      </w:pPr>
      <w:r w:rsidRPr="00C557FE">
        <w:rPr>
          <w:i/>
          <w:color w:val="C1C1C1" w:themeColor="background2" w:themeTint="66"/>
          <w:sz w:val="32"/>
          <w:szCs w:val="32"/>
        </w:rPr>
        <w:t>(</w:t>
      </w:r>
      <w:r w:rsidR="00C53B47" w:rsidRPr="00C557FE">
        <w:rPr>
          <w:i/>
          <w:color w:val="C1C1C1" w:themeColor="background2" w:themeTint="66"/>
          <w:sz w:val="32"/>
          <w:szCs w:val="32"/>
        </w:rPr>
        <w:t>Muster</w:t>
      </w:r>
      <w:r w:rsidR="00C53B47" w:rsidRPr="00C557FE">
        <w:rPr>
          <w:color w:val="C1C1C1" w:themeColor="background2" w:themeTint="66"/>
          <w:sz w:val="32"/>
          <w:szCs w:val="32"/>
        </w:rPr>
        <w:t xml:space="preserve"> -</w:t>
      </w:r>
      <w:r w:rsidRPr="00C557FE">
        <w:rPr>
          <w:color w:val="C1C1C1" w:themeColor="background2" w:themeTint="66"/>
          <w:sz w:val="32"/>
          <w:szCs w:val="32"/>
        </w:rPr>
        <w:t>)</w:t>
      </w:r>
      <w:r w:rsidR="00C53B47" w:rsidRPr="00C557FE">
        <w:rPr>
          <w:color w:val="C1C1C1" w:themeColor="background2" w:themeTint="66"/>
          <w:sz w:val="32"/>
          <w:szCs w:val="32"/>
        </w:rPr>
        <w:t xml:space="preserve"> </w:t>
      </w:r>
      <w:r w:rsidR="00C53B47" w:rsidRPr="00C53B47">
        <w:rPr>
          <w:sz w:val="32"/>
          <w:szCs w:val="32"/>
        </w:rPr>
        <w:t>Dienstanweisung</w:t>
      </w:r>
    </w:p>
    <w:p w:rsidR="00C53B47" w:rsidRPr="00C53B47" w:rsidRDefault="00C53B47" w:rsidP="00E619A5">
      <w:pPr>
        <w:keepNext/>
        <w:spacing w:beforeLines="40" w:before="96" w:afterLines="40" w:after="96" w:line="240" w:lineRule="auto"/>
        <w:jc w:val="center"/>
        <w:outlineLvl w:val="0"/>
        <w:rPr>
          <w:b/>
          <w:i/>
          <w:szCs w:val="20"/>
        </w:rPr>
      </w:pPr>
    </w:p>
    <w:p w:rsidR="00C53B47" w:rsidRPr="00C53B47" w:rsidRDefault="00C53B47" w:rsidP="00E619A5">
      <w:pPr>
        <w:spacing w:beforeLines="40" w:before="96" w:afterLines="40" w:after="96" w:line="240" w:lineRule="auto"/>
        <w:ind w:left="360"/>
        <w:jc w:val="left"/>
        <w:rPr>
          <w:szCs w:val="20"/>
        </w:rPr>
      </w:pPr>
    </w:p>
    <w:p w:rsidR="00C53B47" w:rsidRPr="00C53B47" w:rsidRDefault="00C53B47" w:rsidP="00E619A5">
      <w:pPr>
        <w:spacing w:beforeLines="40" w:before="96" w:afterLines="40" w:after="96" w:line="240" w:lineRule="auto"/>
        <w:ind w:left="708"/>
        <w:jc w:val="left"/>
        <w:rPr>
          <w:szCs w:val="20"/>
        </w:rPr>
      </w:pPr>
    </w:p>
    <w:p w:rsidR="00C53B47" w:rsidRPr="00C53B47" w:rsidRDefault="00C53B47" w:rsidP="00E619A5">
      <w:pPr>
        <w:spacing w:beforeLines="40" w:before="96" w:afterLines="40" w:after="96" w:line="240" w:lineRule="auto"/>
        <w:jc w:val="left"/>
        <w:rPr>
          <w:szCs w:val="20"/>
        </w:rPr>
      </w:pPr>
    </w:p>
    <w:p w:rsidR="00C53B47" w:rsidRPr="00C53B47" w:rsidRDefault="00A52F5B" w:rsidP="00E619A5">
      <w:pPr>
        <w:spacing w:beforeLines="40" w:before="96" w:afterLines="40" w:after="96" w:line="240" w:lineRule="auto"/>
        <w:ind w:left="360"/>
        <w:jc w:val="center"/>
        <w:rPr>
          <w:b/>
          <w:i/>
          <w:szCs w:val="20"/>
        </w:rPr>
      </w:pPr>
      <w:r w:rsidRPr="00C53B47">
        <w:rPr>
          <w:b/>
          <w:i/>
          <w:szCs w:val="20"/>
        </w:rPr>
        <w:t>Evtl.</w:t>
      </w:r>
      <w:r w:rsidR="00C53B47" w:rsidRPr="00C53B47">
        <w:rPr>
          <w:b/>
          <w:i/>
          <w:szCs w:val="20"/>
        </w:rPr>
        <w:t xml:space="preserve"> Logo der Dienststelle</w:t>
      </w:r>
    </w:p>
    <w:p w:rsidR="00C53B47" w:rsidRPr="00C53B47" w:rsidRDefault="00C53B47" w:rsidP="00E619A5">
      <w:pPr>
        <w:keepNext/>
        <w:spacing w:beforeLines="40" w:before="96" w:afterLines="40" w:after="96" w:line="240" w:lineRule="auto"/>
        <w:jc w:val="center"/>
        <w:outlineLvl w:val="0"/>
        <w:rPr>
          <w:b/>
          <w:i/>
          <w:szCs w:val="20"/>
        </w:rPr>
      </w:pPr>
    </w:p>
    <w:p w:rsidR="00C53B47" w:rsidRPr="00C53B47" w:rsidRDefault="00C53B47" w:rsidP="00E619A5">
      <w:pPr>
        <w:keepNext/>
        <w:spacing w:beforeLines="40" w:before="96" w:afterLines="40" w:after="96" w:line="240" w:lineRule="auto"/>
        <w:jc w:val="center"/>
        <w:outlineLvl w:val="0"/>
        <w:rPr>
          <w:b/>
          <w:i/>
          <w:szCs w:val="20"/>
        </w:rPr>
      </w:pPr>
    </w:p>
    <w:p w:rsidR="00C53B47" w:rsidRPr="00C53B47" w:rsidRDefault="00C53B47" w:rsidP="00E619A5">
      <w:pPr>
        <w:keepNext/>
        <w:spacing w:beforeLines="40" w:before="96" w:afterLines="40" w:after="96" w:line="240" w:lineRule="auto"/>
        <w:jc w:val="center"/>
        <w:outlineLvl w:val="0"/>
        <w:rPr>
          <w:b/>
          <w:i/>
          <w:szCs w:val="20"/>
        </w:rPr>
      </w:pPr>
    </w:p>
    <w:p w:rsidR="00C53B47" w:rsidRPr="00C53B47" w:rsidRDefault="00C53B47" w:rsidP="00E619A5">
      <w:pPr>
        <w:keepNext/>
        <w:spacing w:beforeLines="40" w:before="96" w:afterLines="40" w:after="96" w:line="240" w:lineRule="auto"/>
        <w:jc w:val="center"/>
        <w:outlineLvl w:val="0"/>
        <w:rPr>
          <w:b/>
          <w:i/>
          <w:szCs w:val="20"/>
        </w:rPr>
      </w:pPr>
    </w:p>
    <w:p w:rsidR="00C53B47" w:rsidRPr="00C53B47" w:rsidRDefault="00C53B47" w:rsidP="00E619A5">
      <w:pPr>
        <w:keepNext/>
        <w:spacing w:beforeLines="40" w:before="96" w:afterLines="40" w:after="96" w:line="240" w:lineRule="auto"/>
        <w:jc w:val="center"/>
        <w:outlineLvl w:val="0"/>
        <w:rPr>
          <w:b/>
          <w:i/>
          <w:szCs w:val="20"/>
        </w:rPr>
      </w:pPr>
    </w:p>
    <w:p w:rsidR="00C53B47" w:rsidRPr="00C53B47" w:rsidRDefault="00C53B47" w:rsidP="00E619A5">
      <w:pPr>
        <w:keepNext/>
        <w:spacing w:beforeLines="40" w:before="96" w:afterLines="40" w:after="96" w:line="240" w:lineRule="auto"/>
        <w:jc w:val="center"/>
        <w:outlineLvl w:val="0"/>
        <w:rPr>
          <w:b/>
          <w:i/>
          <w:szCs w:val="20"/>
        </w:rPr>
      </w:pPr>
    </w:p>
    <w:p w:rsidR="00C53B47" w:rsidRPr="00C53B47" w:rsidRDefault="00C53B47" w:rsidP="00E619A5">
      <w:pPr>
        <w:keepNext/>
        <w:spacing w:beforeLines="40" w:before="96" w:afterLines="40" w:after="96" w:line="240" w:lineRule="auto"/>
        <w:jc w:val="center"/>
        <w:outlineLvl w:val="0"/>
        <w:rPr>
          <w:b/>
          <w:i/>
          <w:szCs w:val="20"/>
        </w:rPr>
      </w:pPr>
    </w:p>
    <w:p w:rsidR="00C53B47" w:rsidRPr="00C53B47" w:rsidRDefault="00C53B47" w:rsidP="00E619A5">
      <w:pPr>
        <w:spacing w:beforeLines="40" w:before="96" w:afterLines="40" w:after="96" w:line="240" w:lineRule="auto"/>
        <w:jc w:val="center"/>
        <w:rPr>
          <w:szCs w:val="20"/>
        </w:rPr>
      </w:pPr>
    </w:p>
    <w:p w:rsidR="00C53B47" w:rsidRPr="00C53B47" w:rsidRDefault="00C53B47" w:rsidP="00E619A5">
      <w:pPr>
        <w:spacing w:beforeLines="40" w:before="96" w:afterLines="40" w:after="96" w:line="240" w:lineRule="auto"/>
        <w:jc w:val="center"/>
        <w:rPr>
          <w:sz w:val="32"/>
          <w:szCs w:val="32"/>
        </w:rPr>
      </w:pPr>
    </w:p>
    <w:p w:rsidR="00C53B47" w:rsidRPr="00C53B47" w:rsidRDefault="00C53B47" w:rsidP="00E619A5">
      <w:pPr>
        <w:spacing w:beforeLines="40" w:before="96" w:afterLines="40" w:after="96" w:line="240" w:lineRule="auto"/>
        <w:jc w:val="center"/>
        <w:rPr>
          <w:sz w:val="32"/>
          <w:szCs w:val="32"/>
        </w:rPr>
      </w:pPr>
    </w:p>
    <w:p w:rsidR="00C53B47" w:rsidRPr="00C53B47" w:rsidRDefault="00C53B47" w:rsidP="00E619A5">
      <w:pPr>
        <w:spacing w:beforeLines="40" w:before="96" w:afterLines="40" w:after="96" w:line="240" w:lineRule="auto"/>
        <w:jc w:val="center"/>
        <w:rPr>
          <w:sz w:val="32"/>
          <w:szCs w:val="32"/>
        </w:rPr>
      </w:pPr>
      <w:r w:rsidRPr="00C53B47">
        <w:rPr>
          <w:sz w:val="32"/>
          <w:szCs w:val="32"/>
        </w:rPr>
        <w:t>für den Einsatz des</w:t>
      </w:r>
    </w:p>
    <w:p w:rsidR="00C53B47" w:rsidRPr="00C53B47" w:rsidRDefault="00C53B47" w:rsidP="00E619A5">
      <w:pPr>
        <w:spacing w:beforeLines="40" w:before="96" w:afterLines="40" w:after="96" w:line="240" w:lineRule="auto"/>
        <w:jc w:val="center"/>
        <w:rPr>
          <w:b/>
          <w:sz w:val="32"/>
          <w:szCs w:val="32"/>
        </w:rPr>
      </w:pPr>
      <w:r w:rsidRPr="00C53B47">
        <w:rPr>
          <w:b/>
          <w:sz w:val="32"/>
          <w:szCs w:val="32"/>
        </w:rPr>
        <w:lastRenderedPageBreak/>
        <w:t>Bayerischen Inventarisierungssystems</w:t>
      </w:r>
    </w:p>
    <w:p w:rsidR="00C53B47" w:rsidRPr="00C53B47" w:rsidRDefault="00C53B47" w:rsidP="00E619A5">
      <w:pPr>
        <w:spacing w:beforeLines="40" w:before="96" w:afterLines="40" w:after="96" w:line="240" w:lineRule="auto"/>
        <w:jc w:val="center"/>
        <w:rPr>
          <w:sz w:val="32"/>
          <w:szCs w:val="32"/>
          <w:u w:val="single"/>
        </w:rPr>
      </w:pPr>
    </w:p>
    <w:p w:rsidR="00C53B47" w:rsidRPr="00C53B47" w:rsidRDefault="00C53B47" w:rsidP="00E619A5">
      <w:pPr>
        <w:spacing w:beforeLines="40" w:before="96" w:afterLines="40" w:after="96" w:line="240" w:lineRule="auto"/>
        <w:jc w:val="center"/>
        <w:rPr>
          <w:b/>
          <w:sz w:val="32"/>
          <w:szCs w:val="32"/>
        </w:rPr>
      </w:pPr>
      <w:r w:rsidRPr="00C53B47">
        <w:rPr>
          <w:b/>
          <w:sz w:val="32"/>
          <w:szCs w:val="32"/>
        </w:rPr>
        <w:t>BayIVS</w:t>
      </w:r>
    </w:p>
    <w:p w:rsidR="00C53B47" w:rsidRPr="00C53B47" w:rsidRDefault="00C53B47" w:rsidP="00E619A5">
      <w:pPr>
        <w:spacing w:beforeLines="40" w:before="96" w:afterLines="40" w:after="96" w:line="240" w:lineRule="auto"/>
        <w:jc w:val="center"/>
        <w:rPr>
          <w:b/>
          <w:sz w:val="32"/>
          <w:szCs w:val="32"/>
        </w:rPr>
      </w:pPr>
    </w:p>
    <w:p w:rsidR="00C53B47" w:rsidRPr="00C53B47" w:rsidRDefault="00C53B47" w:rsidP="00E619A5">
      <w:pPr>
        <w:spacing w:beforeLines="40" w:before="96" w:afterLines="40" w:after="96" w:line="240" w:lineRule="auto"/>
        <w:jc w:val="center"/>
        <w:rPr>
          <w:sz w:val="32"/>
          <w:szCs w:val="32"/>
        </w:rPr>
      </w:pPr>
      <w:r w:rsidRPr="00C53B47">
        <w:rPr>
          <w:sz w:val="32"/>
          <w:szCs w:val="32"/>
        </w:rPr>
        <w:t>bei der Dienststelle</w:t>
      </w:r>
    </w:p>
    <w:p w:rsidR="00C53B47" w:rsidRPr="00C53B47" w:rsidRDefault="00C53B47" w:rsidP="00E619A5">
      <w:pPr>
        <w:spacing w:beforeLines="40" w:before="96" w:afterLines="40" w:after="96" w:line="240" w:lineRule="auto"/>
        <w:jc w:val="center"/>
        <w:rPr>
          <w:sz w:val="32"/>
          <w:szCs w:val="32"/>
          <w:u w:val="single"/>
        </w:rPr>
      </w:pPr>
    </w:p>
    <w:p w:rsidR="00C53B47" w:rsidRPr="00C53B47" w:rsidRDefault="00C53B47" w:rsidP="00E619A5">
      <w:pPr>
        <w:spacing w:beforeLines="40" w:before="96" w:afterLines="40" w:after="96" w:line="240" w:lineRule="auto"/>
        <w:jc w:val="center"/>
        <w:rPr>
          <w:sz w:val="32"/>
          <w:szCs w:val="32"/>
          <w:u w:val="single"/>
        </w:rPr>
      </w:pPr>
    </w:p>
    <w:p w:rsidR="00C53B47" w:rsidRPr="00C53B47" w:rsidRDefault="00C53B47" w:rsidP="00E619A5">
      <w:pPr>
        <w:spacing w:beforeLines="40" w:before="96" w:afterLines="40" w:after="96" w:line="240" w:lineRule="auto"/>
        <w:jc w:val="center"/>
        <w:rPr>
          <w:sz w:val="32"/>
          <w:szCs w:val="32"/>
        </w:rPr>
      </w:pPr>
    </w:p>
    <w:p w:rsidR="00C53B47" w:rsidRPr="00C53B47" w:rsidRDefault="00C53B47" w:rsidP="00E619A5">
      <w:pPr>
        <w:spacing w:beforeLines="40" w:before="96" w:afterLines="40" w:after="96" w:line="240" w:lineRule="auto"/>
        <w:jc w:val="center"/>
        <w:rPr>
          <w:sz w:val="32"/>
          <w:szCs w:val="32"/>
        </w:rPr>
      </w:pPr>
      <w:r w:rsidRPr="00C53B47">
        <w:rPr>
          <w:sz w:val="32"/>
          <w:szCs w:val="32"/>
        </w:rPr>
        <w:t>...............................................................................................</w:t>
      </w:r>
    </w:p>
    <w:p w:rsidR="00C53B47" w:rsidRPr="00C53B47" w:rsidRDefault="00C53B47" w:rsidP="00E619A5">
      <w:pPr>
        <w:spacing w:beforeLines="40" w:before="96" w:afterLines="40" w:after="96" w:line="240" w:lineRule="auto"/>
        <w:jc w:val="center"/>
        <w:rPr>
          <w:b/>
        </w:rPr>
      </w:pPr>
      <w:r w:rsidRPr="00C53B47">
        <w:rPr>
          <w:b/>
        </w:rPr>
        <w:t>(Dienststelle)</w:t>
      </w:r>
    </w:p>
    <w:p w:rsidR="00C53B47" w:rsidRPr="00C53B47" w:rsidRDefault="00C53B47" w:rsidP="00E619A5">
      <w:pPr>
        <w:spacing w:beforeLines="40" w:before="96" w:afterLines="40" w:after="96" w:line="240" w:lineRule="auto"/>
        <w:jc w:val="center"/>
        <w:rPr>
          <w:sz w:val="32"/>
          <w:szCs w:val="32"/>
        </w:rPr>
      </w:pPr>
    </w:p>
    <w:p w:rsidR="00C53B47" w:rsidRPr="00C53B47" w:rsidRDefault="00C53B47" w:rsidP="00E619A5">
      <w:pPr>
        <w:spacing w:beforeLines="40" w:before="96" w:afterLines="40" w:after="96" w:line="240" w:lineRule="auto"/>
        <w:jc w:val="left"/>
        <w:rPr>
          <w:sz w:val="32"/>
          <w:szCs w:val="32"/>
        </w:rPr>
      </w:pPr>
    </w:p>
    <w:p w:rsidR="00C53B47" w:rsidRPr="00C53B47" w:rsidRDefault="00C53B47" w:rsidP="00E619A5">
      <w:pPr>
        <w:spacing w:beforeLines="40" w:before="96" w:afterLines="40" w:after="96" w:line="240" w:lineRule="auto"/>
        <w:jc w:val="left"/>
        <w:rPr>
          <w:szCs w:val="20"/>
        </w:rPr>
      </w:pPr>
      <w:r w:rsidRPr="00C53B47">
        <w:rPr>
          <w:sz w:val="32"/>
          <w:szCs w:val="32"/>
        </w:rPr>
        <w:br w:type="page"/>
      </w:r>
    </w:p>
    <w:p w:rsidR="00C53B47" w:rsidRPr="00C53B47" w:rsidRDefault="00C53B47" w:rsidP="00E619A5">
      <w:pPr>
        <w:keepNext/>
        <w:spacing w:beforeLines="40" w:before="96" w:afterLines="40" w:after="96" w:line="240" w:lineRule="auto"/>
        <w:jc w:val="center"/>
        <w:outlineLvl w:val="4"/>
        <w:rPr>
          <w:b/>
          <w:szCs w:val="20"/>
          <w:u w:val="single"/>
        </w:rPr>
      </w:pPr>
      <w:r w:rsidRPr="00C53B47">
        <w:rPr>
          <w:b/>
          <w:szCs w:val="20"/>
          <w:u w:val="single"/>
        </w:rPr>
        <w:lastRenderedPageBreak/>
        <w:t>Inhaltsübersicht</w:t>
      </w:r>
    </w:p>
    <w:p w:rsidR="00C53B47" w:rsidRPr="00C53B47" w:rsidRDefault="00C53B47" w:rsidP="00E619A5">
      <w:pPr>
        <w:spacing w:beforeLines="40" w:before="96" w:afterLines="40" w:after="96" w:line="240" w:lineRule="auto"/>
        <w:jc w:val="center"/>
        <w:rPr>
          <w:b/>
          <w:szCs w:val="20"/>
          <w:u w:val="single"/>
        </w:rPr>
      </w:pPr>
    </w:p>
    <w:sdt>
      <w:sdtPr>
        <w:rPr>
          <w:rFonts w:ascii="Arial" w:eastAsia="Times New Roman" w:hAnsi="Arial" w:cs="Times New Roman"/>
          <w:b w:val="0"/>
          <w:bCs w:val="0"/>
          <w:color w:val="auto"/>
          <w:sz w:val="22"/>
          <w:szCs w:val="22"/>
        </w:rPr>
        <w:id w:val="786929595"/>
        <w:docPartObj>
          <w:docPartGallery w:val="Table of Contents"/>
          <w:docPartUnique/>
        </w:docPartObj>
      </w:sdtPr>
      <w:sdtEndPr/>
      <w:sdtContent>
        <w:p w:rsidR="00935F41" w:rsidRPr="00935F41" w:rsidRDefault="00935F41" w:rsidP="00E619A5">
          <w:pPr>
            <w:pStyle w:val="Inhaltsverzeichnisberschrift"/>
            <w:spacing w:beforeLines="40" w:before="96" w:afterLines="40" w:after="96" w:line="240" w:lineRule="auto"/>
            <w:rPr>
              <w:rFonts w:ascii="Arial" w:hAnsi="Arial" w:cs="Arial"/>
              <w:color w:val="auto"/>
            </w:rPr>
          </w:pPr>
        </w:p>
        <w:p w:rsidR="00A1595F" w:rsidRDefault="00935F41">
          <w:pPr>
            <w:pStyle w:val="Verzeichnis1"/>
            <w:rPr>
              <w:rFonts w:asciiTheme="minorHAnsi" w:eastAsiaTheme="minorEastAsia" w:hAnsiTheme="minorHAnsi" w:cstheme="minorBidi"/>
              <w:b w:val="0"/>
              <w:noProof/>
              <w:szCs w:val="22"/>
            </w:rPr>
          </w:pPr>
          <w:r>
            <w:fldChar w:fldCharType="begin"/>
          </w:r>
          <w:r>
            <w:instrText xml:space="preserve"> TOC \o "1-3" \h \z \u </w:instrText>
          </w:r>
          <w:r>
            <w:fldChar w:fldCharType="separate"/>
          </w:r>
          <w:hyperlink w:anchor="_Toc10466926" w:history="1">
            <w:r w:rsidR="00A1595F" w:rsidRPr="00ED234E">
              <w:rPr>
                <w:rStyle w:val="Hyperlink"/>
                <w:noProof/>
              </w:rPr>
              <w:t>1.</w:t>
            </w:r>
            <w:r w:rsidR="00A1595F">
              <w:rPr>
                <w:rFonts w:asciiTheme="minorHAnsi" w:eastAsiaTheme="minorEastAsia" w:hAnsiTheme="minorHAnsi" w:cstheme="minorBidi"/>
                <w:b w:val="0"/>
                <w:noProof/>
                <w:szCs w:val="22"/>
              </w:rPr>
              <w:tab/>
            </w:r>
            <w:r w:rsidR="00A1595F" w:rsidRPr="00ED234E">
              <w:rPr>
                <w:rStyle w:val="Hyperlink"/>
                <w:noProof/>
              </w:rPr>
              <w:t>Geltungsbereich</w:t>
            </w:r>
            <w:r w:rsidR="00A1595F">
              <w:rPr>
                <w:noProof/>
                <w:webHidden/>
              </w:rPr>
              <w:tab/>
            </w:r>
            <w:r w:rsidR="00A1595F">
              <w:rPr>
                <w:noProof/>
                <w:webHidden/>
              </w:rPr>
              <w:fldChar w:fldCharType="begin"/>
            </w:r>
            <w:r w:rsidR="00A1595F">
              <w:rPr>
                <w:noProof/>
                <w:webHidden/>
              </w:rPr>
              <w:instrText xml:space="preserve"> PAGEREF _Toc10466926 \h </w:instrText>
            </w:r>
            <w:r w:rsidR="00A1595F">
              <w:rPr>
                <w:noProof/>
                <w:webHidden/>
              </w:rPr>
            </w:r>
            <w:r w:rsidR="00A1595F">
              <w:rPr>
                <w:noProof/>
                <w:webHidden/>
              </w:rPr>
              <w:fldChar w:fldCharType="separate"/>
            </w:r>
            <w:r w:rsidR="00E15E39">
              <w:rPr>
                <w:noProof/>
                <w:webHidden/>
              </w:rPr>
              <w:t>3</w:t>
            </w:r>
            <w:r w:rsidR="00A1595F">
              <w:rPr>
                <w:noProof/>
                <w:webHidden/>
              </w:rPr>
              <w:fldChar w:fldCharType="end"/>
            </w:r>
          </w:hyperlink>
        </w:p>
        <w:p w:rsidR="00A1595F" w:rsidRDefault="001E3665">
          <w:pPr>
            <w:pStyle w:val="Verzeichnis1"/>
            <w:rPr>
              <w:rFonts w:asciiTheme="minorHAnsi" w:eastAsiaTheme="minorEastAsia" w:hAnsiTheme="minorHAnsi" w:cstheme="minorBidi"/>
              <w:b w:val="0"/>
              <w:noProof/>
              <w:szCs w:val="22"/>
            </w:rPr>
          </w:pPr>
          <w:hyperlink w:anchor="_Toc10466927" w:history="1">
            <w:r w:rsidR="00A1595F" w:rsidRPr="00ED234E">
              <w:rPr>
                <w:rStyle w:val="Hyperlink"/>
                <w:noProof/>
              </w:rPr>
              <w:t>2.</w:t>
            </w:r>
            <w:r w:rsidR="00A1595F">
              <w:rPr>
                <w:rFonts w:asciiTheme="minorHAnsi" w:eastAsiaTheme="minorEastAsia" w:hAnsiTheme="minorHAnsi" w:cstheme="minorBidi"/>
                <w:b w:val="0"/>
                <w:noProof/>
                <w:szCs w:val="22"/>
              </w:rPr>
              <w:tab/>
            </w:r>
            <w:r w:rsidR="00A1595F" w:rsidRPr="00ED234E">
              <w:rPr>
                <w:rStyle w:val="Hyperlink"/>
                <w:noProof/>
              </w:rPr>
              <w:t>Verfahren</w:t>
            </w:r>
            <w:r w:rsidR="00A1595F">
              <w:rPr>
                <w:noProof/>
                <w:webHidden/>
              </w:rPr>
              <w:tab/>
            </w:r>
            <w:r w:rsidR="00A1595F">
              <w:rPr>
                <w:noProof/>
                <w:webHidden/>
              </w:rPr>
              <w:fldChar w:fldCharType="begin"/>
            </w:r>
            <w:r w:rsidR="00A1595F">
              <w:rPr>
                <w:noProof/>
                <w:webHidden/>
              </w:rPr>
              <w:instrText xml:space="preserve"> PAGEREF _Toc10466927 \h </w:instrText>
            </w:r>
            <w:r w:rsidR="00A1595F">
              <w:rPr>
                <w:noProof/>
                <w:webHidden/>
              </w:rPr>
            </w:r>
            <w:r w:rsidR="00A1595F">
              <w:rPr>
                <w:noProof/>
                <w:webHidden/>
              </w:rPr>
              <w:fldChar w:fldCharType="separate"/>
            </w:r>
            <w:r w:rsidR="00E15E39">
              <w:rPr>
                <w:noProof/>
                <w:webHidden/>
              </w:rPr>
              <w:t>3</w:t>
            </w:r>
            <w:r w:rsidR="00A1595F">
              <w:rPr>
                <w:noProof/>
                <w:webHidden/>
              </w:rPr>
              <w:fldChar w:fldCharType="end"/>
            </w:r>
          </w:hyperlink>
        </w:p>
        <w:p w:rsidR="00A1595F" w:rsidRDefault="001E3665">
          <w:pPr>
            <w:pStyle w:val="Verzeichnis1"/>
            <w:rPr>
              <w:rFonts w:asciiTheme="minorHAnsi" w:eastAsiaTheme="minorEastAsia" w:hAnsiTheme="minorHAnsi" w:cstheme="minorBidi"/>
              <w:b w:val="0"/>
              <w:noProof/>
              <w:szCs w:val="22"/>
            </w:rPr>
          </w:pPr>
          <w:hyperlink w:anchor="_Toc10466928" w:history="1">
            <w:r w:rsidR="00A1595F" w:rsidRPr="00ED234E">
              <w:rPr>
                <w:rStyle w:val="Hyperlink"/>
                <w:noProof/>
              </w:rPr>
              <w:t>3.</w:t>
            </w:r>
            <w:r w:rsidR="00A1595F">
              <w:rPr>
                <w:rFonts w:asciiTheme="minorHAnsi" w:eastAsiaTheme="minorEastAsia" w:hAnsiTheme="minorHAnsi" w:cstheme="minorBidi"/>
                <w:b w:val="0"/>
                <w:noProof/>
                <w:szCs w:val="22"/>
              </w:rPr>
              <w:tab/>
            </w:r>
            <w:r w:rsidR="00A1595F" w:rsidRPr="00ED234E">
              <w:rPr>
                <w:rStyle w:val="Hyperlink"/>
                <w:noProof/>
              </w:rPr>
              <w:t>Eintragungspflichtige Vorgänge</w:t>
            </w:r>
            <w:r w:rsidR="00A1595F">
              <w:rPr>
                <w:noProof/>
                <w:webHidden/>
              </w:rPr>
              <w:tab/>
            </w:r>
            <w:r w:rsidR="00A1595F">
              <w:rPr>
                <w:noProof/>
                <w:webHidden/>
              </w:rPr>
              <w:fldChar w:fldCharType="begin"/>
            </w:r>
            <w:r w:rsidR="00A1595F">
              <w:rPr>
                <w:noProof/>
                <w:webHidden/>
              </w:rPr>
              <w:instrText xml:space="preserve"> PAGEREF _Toc10466928 \h </w:instrText>
            </w:r>
            <w:r w:rsidR="00A1595F">
              <w:rPr>
                <w:noProof/>
                <w:webHidden/>
              </w:rPr>
            </w:r>
            <w:r w:rsidR="00A1595F">
              <w:rPr>
                <w:noProof/>
                <w:webHidden/>
              </w:rPr>
              <w:fldChar w:fldCharType="separate"/>
            </w:r>
            <w:r w:rsidR="00E15E39">
              <w:rPr>
                <w:noProof/>
                <w:webHidden/>
              </w:rPr>
              <w:t>4</w:t>
            </w:r>
            <w:r w:rsidR="00A1595F">
              <w:rPr>
                <w:noProof/>
                <w:webHidden/>
              </w:rPr>
              <w:fldChar w:fldCharType="end"/>
            </w:r>
          </w:hyperlink>
        </w:p>
        <w:p w:rsidR="00A1595F" w:rsidRDefault="001E3665">
          <w:pPr>
            <w:pStyle w:val="Verzeichnis1"/>
            <w:rPr>
              <w:rFonts w:asciiTheme="minorHAnsi" w:eastAsiaTheme="minorEastAsia" w:hAnsiTheme="minorHAnsi" w:cstheme="minorBidi"/>
              <w:b w:val="0"/>
              <w:noProof/>
              <w:szCs w:val="22"/>
            </w:rPr>
          </w:pPr>
          <w:hyperlink w:anchor="_Toc10466929" w:history="1">
            <w:r w:rsidR="00A1595F" w:rsidRPr="00ED234E">
              <w:rPr>
                <w:rStyle w:val="Hyperlink"/>
                <w:noProof/>
              </w:rPr>
              <w:t>3.1.</w:t>
            </w:r>
            <w:r w:rsidR="00A1595F">
              <w:rPr>
                <w:rFonts w:asciiTheme="minorHAnsi" w:eastAsiaTheme="minorEastAsia" w:hAnsiTheme="minorHAnsi" w:cstheme="minorBidi"/>
                <w:b w:val="0"/>
                <w:noProof/>
                <w:szCs w:val="22"/>
              </w:rPr>
              <w:tab/>
            </w:r>
            <w:r w:rsidR="00A1595F" w:rsidRPr="00ED234E">
              <w:rPr>
                <w:rStyle w:val="Hyperlink"/>
                <w:noProof/>
              </w:rPr>
              <w:t>Zugang/Abgang</w:t>
            </w:r>
            <w:r w:rsidR="00A1595F">
              <w:rPr>
                <w:noProof/>
                <w:webHidden/>
              </w:rPr>
              <w:tab/>
            </w:r>
            <w:r w:rsidR="00A1595F">
              <w:rPr>
                <w:noProof/>
                <w:webHidden/>
              </w:rPr>
              <w:fldChar w:fldCharType="begin"/>
            </w:r>
            <w:r w:rsidR="00A1595F">
              <w:rPr>
                <w:noProof/>
                <w:webHidden/>
              </w:rPr>
              <w:instrText xml:space="preserve"> PAGEREF _Toc10466929 \h </w:instrText>
            </w:r>
            <w:r w:rsidR="00A1595F">
              <w:rPr>
                <w:noProof/>
                <w:webHidden/>
              </w:rPr>
            </w:r>
            <w:r w:rsidR="00A1595F">
              <w:rPr>
                <w:noProof/>
                <w:webHidden/>
              </w:rPr>
              <w:fldChar w:fldCharType="separate"/>
            </w:r>
            <w:r w:rsidR="00E15E39">
              <w:rPr>
                <w:noProof/>
                <w:webHidden/>
              </w:rPr>
              <w:t>4</w:t>
            </w:r>
            <w:r w:rsidR="00A1595F">
              <w:rPr>
                <w:noProof/>
                <w:webHidden/>
              </w:rPr>
              <w:fldChar w:fldCharType="end"/>
            </w:r>
          </w:hyperlink>
        </w:p>
        <w:p w:rsidR="00A1595F" w:rsidRDefault="001E3665">
          <w:pPr>
            <w:pStyle w:val="Verzeichnis1"/>
            <w:rPr>
              <w:rFonts w:asciiTheme="minorHAnsi" w:eastAsiaTheme="minorEastAsia" w:hAnsiTheme="minorHAnsi" w:cstheme="minorBidi"/>
              <w:b w:val="0"/>
              <w:noProof/>
              <w:szCs w:val="22"/>
            </w:rPr>
          </w:pPr>
          <w:hyperlink w:anchor="_Toc10466930" w:history="1">
            <w:r w:rsidR="00A1595F" w:rsidRPr="00ED234E">
              <w:rPr>
                <w:rStyle w:val="Hyperlink"/>
                <w:noProof/>
              </w:rPr>
              <w:t>3.2.</w:t>
            </w:r>
            <w:r w:rsidR="00A1595F">
              <w:rPr>
                <w:rFonts w:asciiTheme="minorHAnsi" w:eastAsiaTheme="minorEastAsia" w:hAnsiTheme="minorHAnsi" w:cstheme="minorBidi"/>
                <w:b w:val="0"/>
                <w:noProof/>
                <w:szCs w:val="22"/>
              </w:rPr>
              <w:tab/>
            </w:r>
            <w:r w:rsidR="00A1595F" w:rsidRPr="00ED234E">
              <w:rPr>
                <w:rStyle w:val="Hyperlink"/>
                <w:noProof/>
              </w:rPr>
              <w:t>Verleih</w:t>
            </w:r>
            <w:r w:rsidR="00A1595F">
              <w:rPr>
                <w:noProof/>
                <w:webHidden/>
              </w:rPr>
              <w:tab/>
            </w:r>
            <w:r w:rsidR="00A1595F">
              <w:rPr>
                <w:noProof/>
                <w:webHidden/>
              </w:rPr>
              <w:fldChar w:fldCharType="begin"/>
            </w:r>
            <w:r w:rsidR="00A1595F">
              <w:rPr>
                <w:noProof/>
                <w:webHidden/>
              </w:rPr>
              <w:instrText xml:space="preserve"> PAGEREF _Toc10466930 \h </w:instrText>
            </w:r>
            <w:r w:rsidR="00A1595F">
              <w:rPr>
                <w:noProof/>
                <w:webHidden/>
              </w:rPr>
            </w:r>
            <w:r w:rsidR="00A1595F">
              <w:rPr>
                <w:noProof/>
                <w:webHidden/>
              </w:rPr>
              <w:fldChar w:fldCharType="separate"/>
            </w:r>
            <w:r w:rsidR="00E15E39">
              <w:rPr>
                <w:noProof/>
                <w:webHidden/>
              </w:rPr>
              <w:t>5</w:t>
            </w:r>
            <w:r w:rsidR="00A1595F">
              <w:rPr>
                <w:noProof/>
                <w:webHidden/>
              </w:rPr>
              <w:fldChar w:fldCharType="end"/>
            </w:r>
          </w:hyperlink>
        </w:p>
        <w:p w:rsidR="00A1595F" w:rsidRDefault="001E3665">
          <w:pPr>
            <w:pStyle w:val="Verzeichnis1"/>
            <w:rPr>
              <w:rFonts w:asciiTheme="minorHAnsi" w:eastAsiaTheme="minorEastAsia" w:hAnsiTheme="minorHAnsi" w:cstheme="minorBidi"/>
              <w:b w:val="0"/>
              <w:noProof/>
              <w:szCs w:val="22"/>
            </w:rPr>
          </w:pPr>
          <w:hyperlink w:anchor="_Toc10466931" w:history="1">
            <w:r w:rsidR="00A1595F" w:rsidRPr="00ED234E">
              <w:rPr>
                <w:rStyle w:val="Hyperlink"/>
                <w:noProof/>
              </w:rPr>
              <w:t>4.</w:t>
            </w:r>
            <w:r w:rsidR="00A1595F">
              <w:rPr>
                <w:rFonts w:asciiTheme="minorHAnsi" w:eastAsiaTheme="minorEastAsia" w:hAnsiTheme="minorHAnsi" w:cstheme="minorBidi"/>
                <w:b w:val="0"/>
                <w:noProof/>
                <w:szCs w:val="22"/>
              </w:rPr>
              <w:tab/>
            </w:r>
            <w:r w:rsidR="00A1595F" w:rsidRPr="00ED234E">
              <w:rPr>
                <w:rStyle w:val="Hyperlink"/>
                <w:noProof/>
              </w:rPr>
              <w:t>Benutzer - Abgrenzung der Aufgabengebiete</w:t>
            </w:r>
            <w:r w:rsidR="00A1595F">
              <w:rPr>
                <w:noProof/>
                <w:webHidden/>
              </w:rPr>
              <w:tab/>
            </w:r>
            <w:r w:rsidR="00A1595F">
              <w:rPr>
                <w:noProof/>
                <w:webHidden/>
              </w:rPr>
              <w:fldChar w:fldCharType="begin"/>
            </w:r>
            <w:r w:rsidR="00A1595F">
              <w:rPr>
                <w:noProof/>
                <w:webHidden/>
              </w:rPr>
              <w:instrText xml:space="preserve"> PAGEREF _Toc10466931 \h </w:instrText>
            </w:r>
            <w:r w:rsidR="00A1595F">
              <w:rPr>
                <w:noProof/>
                <w:webHidden/>
              </w:rPr>
            </w:r>
            <w:r w:rsidR="00A1595F">
              <w:rPr>
                <w:noProof/>
                <w:webHidden/>
              </w:rPr>
              <w:fldChar w:fldCharType="separate"/>
            </w:r>
            <w:r w:rsidR="00E15E39">
              <w:rPr>
                <w:noProof/>
                <w:webHidden/>
              </w:rPr>
              <w:t>5</w:t>
            </w:r>
            <w:r w:rsidR="00A1595F">
              <w:rPr>
                <w:noProof/>
                <w:webHidden/>
              </w:rPr>
              <w:fldChar w:fldCharType="end"/>
            </w:r>
          </w:hyperlink>
        </w:p>
        <w:p w:rsidR="00A1595F" w:rsidRDefault="001E3665">
          <w:pPr>
            <w:pStyle w:val="Verzeichnis1"/>
            <w:rPr>
              <w:rFonts w:asciiTheme="minorHAnsi" w:eastAsiaTheme="minorEastAsia" w:hAnsiTheme="minorHAnsi" w:cstheme="minorBidi"/>
              <w:b w:val="0"/>
              <w:noProof/>
              <w:szCs w:val="22"/>
            </w:rPr>
          </w:pPr>
          <w:hyperlink w:anchor="_Toc10466932" w:history="1">
            <w:r w:rsidR="00A1595F" w:rsidRPr="00ED234E">
              <w:rPr>
                <w:rStyle w:val="Hyperlink"/>
                <w:noProof/>
              </w:rPr>
              <w:t>4.1.</w:t>
            </w:r>
            <w:r w:rsidR="00A1595F">
              <w:rPr>
                <w:rFonts w:asciiTheme="minorHAnsi" w:eastAsiaTheme="minorEastAsia" w:hAnsiTheme="minorHAnsi" w:cstheme="minorBidi"/>
                <w:b w:val="0"/>
                <w:noProof/>
                <w:szCs w:val="22"/>
              </w:rPr>
              <w:tab/>
            </w:r>
            <w:r w:rsidR="00A1595F" w:rsidRPr="00ED234E">
              <w:rPr>
                <w:rStyle w:val="Hyperlink"/>
                <w:noProof/>
              </w:rPr>
              <w:t>Allgemeines</w:t>
            </w:r>
            <w:r w:rsidR="00A1595F">
              <w:rPr>
                <w:noProof/>
                <w:webHidden/>
              </w:rPr>
              <w:tab/>
            </w:r>
            <w:r w:rsidR="00A1595F">
              <w:rPr>
                <w:noProof/>
                <w:webHidden/>
              </w:rPr>
              <w:fldChar w:fldCharType="begin"/>
            </w:r>
            <w:r w:rsidR="00A1595F">
              <w:rPr>
                <w:noProof/>
                <w:webHidden/>
              </w:rPr>
              <w:instrText xml:space="preserve"> PAGEREF _Toc10466932 \h </w:instrText>
            </w:r>
            <w:r w:rsidR="00A1595F">
              <w:rPr>
                <w:noProof/>
                <w:webHidden/>
              </w:rPr>
            </w:r>
            <w:r w:rsidR="00A1595F">
              <w:rPr>
                <w:noProof/>
                <w:webHidden/>
              </w:rPr>
              <w:fldChar w:fldCharType="separate"/>
            </w:r>
            <w:r w:rsidR="00E15E39">
              <w:rPr>
                <w:noProof/>
                <w:webHidden/>
              </w:rPr>
              <w:t>5</w:t>
            </w:r>
            <w:r w:rsidR="00A1595F">
              <w:rPr>
                <w:noProof/>
                <w:webHidden/>
              </w:rPr>
              <w:fldChar w:fldCharType="end"/>
            </w:r>
          </w:hyperlink>
        </w:p>
        <w:p w:rsidR="00A1595F" w:rsidRDefault="001E3665">
          <w:pPr>
            <w:pStyle w:val="Verzeichnis1"/>
            <w:rPr>
              <w:rFonts w:asciiTheme="minorHAnsi" w:eastAsiaTheme="minorEastAsia" w:hAnsiTheme="minorHAnsi" w:cstheme="minorBidi"/>
              <w:b w:val="0"/>
              <w:noProof/>
              <w:szCs w:val="22"/>
            </w:rPr>
          </w:pPr>
          <w:hyperlink w:anchor="_Toc10466933" w:history="1">
            <w:r w:rsidR="00A1595F" w:rsidRPr="00ED234E">
              <w:rPr>
                <w:rStyle w:val="Hyperlink"/>
                <w:noProof/>
              </w:rPr>
              <w:t>4.2.</w:t>
            </w:r>
            <w:r w:rsidR="00A1595F">
              <w:rPr>
                <w:rFonts w:asciiTheme="minorHAnsi" w:eastAsiaTheme="minorEastAsia" w:hAnsiTheme="minorHAnsi" w:cstheme="minorBidi"/>
                <w:b w:val="0"/>
                <w:noProof/>
                <w:szCs w:val="22"/>
              </w:rPr>
              <w:tab/>
            </w:r>
            <w:r w:rsidR="00A1595F" w:rsidRPr="00ED234E">
              <w:rPr>
                <w:rStyle w:val="Hyperlink"/>
                <w:noProof/>
              </w:rPr>
              <w:t>DV-Systemverwalter</w:t>
            </w:r>
            <w:r w:rsidR="00A1595F">
              <w:rPr>
                <w:noProof/>
                <w:webHidden/>
              </w:rPr>
              <w:tab/>
            </w:r>
            <w:r w:rsidR="00A1595F">
              <w:rPr>
                <w:noProof/>
                <w:webHidden/>
              </w:rPr>
              <w:fldChar w:fldCharType="begin"/>
            </w:r>
            <w:r w:rsidR="00A1595F">
              <w:rPr>
                <w:noProof/>
                <w:webHidden/>
              </w:rPr>
              <w:instrText xml:space="preserve"> PAGEREF _Toc10466933 \h </w:instrText>
            </w:r>
            <w:r w:rsidR="00A1595F">
              <w:rPr>
                <w:noProof/>
                <w:webHidden/>
              </w:rPr>
            </w:r>
            <w:r w:rsidR="00A1595F">
              <w:rPr>
                <w:noProof/>
                <w:webHidden/>
              </w:rPr>
              <w:fldChar w:fldCharType="separate"/>
            </w:r>
            <w:r w:rsidR="00E15E39">
              <w:rPr>
                <w:noProof/>
                <w:webHidden/>
              </w:rPr>
              <w:t>6</w:t>
            </w:r>
            <w:r w:rsidR="00A1595F">
              <w:rPr>
                <w:noProof/>
                <w:webHidden/>
              </w:rPr>
              <w:fldChar w:fldCharType="end"/>
            </w:r>
          </w:hyperlink>
        </w:p>
        <w:p w:rsidR="00A1595F" w:rsidRDefault="001E3665">
          <w:pPr>
            <w:pStyle w:val="Verzeichnis1"/>
            <w:rPr>
              <w:rFonts w:asciiTheme="minorHAnsi" w:eastAsiaTheme="minorEastAsia" w:hAnsiTheme="minorHAnsi" w:cstheme="minorBidi"/>
              <w:b w:val="0"/>
              <w:noProof/>
              <w:szCs w:val="22"/>
            </w:rPr>
          </w:pPr>
          <w:hyperlink w:anchor="_Toc10466934" w:history="1">
            <w:r w:rsidR="00A1595F" w:rsidRPr="00ED234E">
              <w:rPr>
                <w:rStyle w:val="Hyperlink"/>
                <w:noProof/>
              </w:rPr>
              <w:t>4.3.</w:t>
            </w:r>
            <w:r w:rsidR="00A1595F">
              <w:rPr>
                <w:rFonts w:asciiTheme="minorHAnsi" w:eastAsiaTheme="minorEastAsia" w:hAnsiTheme="minorHAnsi" w:cstheme="minorBidi"/>
                <w:b w:val="0"/>
                <w:noProof/>
                <w:szCs w:val="22"/>
              </w:rPr>
              <w:tab/>
            </w:r>
            <w:r w:rsidR="00A1595F" w:rsidRPr="00ED234E">
              <w:rPr>
                <w:rStyle w:val="Hyperlink"/>
                <w:noProof/>
              </w:rPr>
              <w:t>BayIVS-Verwalter = Benutzerkennung bayivs</w:t>
            </w:r>
            <w:r w:rsidR="00A1595F">
              <w:rPr>
                <w:noProof/>
                <w:webHidden/>
              </w:rPr>
              <w:tab/>
            </w:r>
            <w:r w:rsidR="00A1595F">
              <w:rPr>
                <w:noProof/>
                <w:webHidden/>
              </w:rPr>
              <w:fldChar w:fldCharType="begin"/>
            </w:r>
            <w:r w:rsidR="00A1595F">
              <w:rPr>
                <w:noProof/>
                <w:webHidden/>
              </w:rPr>
              <w:instrText xml:space="preserve"> PAGEREF _Toc10466934 \h </w:instrText>
            </w:r>
            <w:r w:rsidR="00A1595F">
              <w:rPr>
                <w:noProof/>
                <w:webHidden/>
              </w:rPr>
            </w:r>
            <w:r w:rsidR="00A1595F">
              <w:rPr>
                <w:noProof/>
                <w:webHidden/>
              </w:rPr>
              <w:fldChar w:fldCharType="separate"/>
            </w:r>
            <w:r w:rsidR="00E15E39">
              <w:rPr>
                <w:noProof/>
                <w:webHidden/>
              </w:rPr>
              <w:t>6</w:t>
            </w:r>
            <w:r w:rsidR="00A1595F">
              <w:rPr>
                <w:noProof/>
                <w:webHidden/>
              </w:rPr>
              <w:fldChar w:fldCharType="end"/>
            </w:r>
          </w:hyperlink>
        </w:p>
        <w:p w:rsidR="00A1595F" w:rsidRDefault="001E3665">
          <w:pPr>
            <w:pStyle w:val="Verzeichnis1"/>
            <w:rPr>
              <w:rFonts w:asciiTheme="minorHAnsi" w:eastAsiaTheme="minorEastAsia" w:hAnsiTheme="minorHAnsi" w:cstheme="minorBidi"/>
              <w:b w:val="0"/>
              <w:noProof/>
              <w:szCs w:val="22"/>
            </w:rPr>
          </w:pPr>
          <w:hyperlink w:anchor="_Toc10466935" w:history="1">
            <w:r w:rsidR="00A1595F" w:rsidRPr="00ED234E">
              <w:rPr>
                <w:rStyle w:val="Hyperlink"/>
                <w:noProof/>
              </w:rPr>
              <w:t>4.4.</w:t>
            </w:r>
            <w:r w:rsidR="00A1595F">
              <w:rPr>
                <w:rFonts w:asciiTheme="minorHAnsi" w:eastAsiaTheme="minorEastAsia" w:hAnsiTheme="minorHAnsi" w:cstheme="minorBidi"/>
                <w:b w:val="0"/>
                <w:noProof/>
                <w:szCs w:val="22"/>
              </w:rPr>
              <w:tab/>
            </w:r>
            <w:r w:rsidR="00A1595F" w:rsidRPr="00ED234E">
              <w:rPr>
                <w:rStyle w:val="Hyperlink"/>
                <w:noProof/>
              </w:rPr>
              <w:t>BayIVS-Sachbearbeiter</w:t>
            </w:r>
            <w:r w:rsidR="00A1595F">
              <w:rPr>
                <w:noProof/>
                <w:webHidden/>
              </w:rPr>
              <w:tab/>
            </w:r>
            <w:r w:rsidR="00A1595F">
              <w:rPr>
                <w:noProof/>
                <w:webHidden/>
              </w:rPr>
              <w:fldChar w:fldCharType="begin"/>
            </w:r>
            <w:r w:rsidR="00A1595F">
              <w:rPr>
                <w:noProof/>
                <w:webHidden/>
              </w:rPr>
              <w:instrText xml:space="preserve"> PAGEREF _Toc10466935 \h </w:instrText>
            </w:r>
            <w:r w:rsidR="00A1595F">
              <w:rPr>
                <w:noProof/>
                <w:webHidden/>
              </w:rPr>
            </w:r>
            <w:r w:rsidR="00A1595F">
              <w:rPr>
                <w:noProof/>
                <w:webHidden/>
              </w:rPr>
              <w:fldChar w:fldCharType="separate"/>
            </w:r>
            <w:r w:rsidR="00E15E39">
              <w:rPr>
                <w:noProof/>
                <w:webHidden/>
              </w:rPr>
              <w:t>6</w:t>
            </w:r>
            <w:r w:rsidR="00A1595F">
              <w:rPr>
                <w:noProof/>
                <w:webHidden/>
              </w:rPr>
              <w:fldChar w:fldCharType="end"/>
            </w:r>
          </w:hyperlink>
        </w:p>
        <w:p w:rsidR="00A1595F" w:rsidRDefault="001E3665">
          <w:pPr>
            <w:pStyle w:val="Verzeichnis1"/>
            <w:rPr>
              <w:rFonts w:asciiTheme="minorHAnsi" w:eastAsiaTheme="minorEastAsia" w:hAnsiTheme="minorHAnsi" w:cstheme="minorBidi"/>
              <w:b w:val="0"/>
              <w:noProof/>
              <w:szCs w:val="22"/>
            </w:rPr>
          </w:pPr>
          <w:hyperlink w:anchor="_Toc10466936" w:history="1">
            <w:r w:rsidR="00A1595F" w:rsidRPr="00ED234E">
              <w:rPr>
                <w:rStyle w:val="Hyperlink"/>
                <w:noProof/>
              </w:rPr>
              <w:t>4.5.</w:t>
            </w:r>
            <w:r w:rsidR="00A1595F">
              <w:rPr>
                <w:rFonts w:asciiTheme="minorHAnsi" w:eastAsiaTheme="minorEastAsia" w:hAnsiTheme="minorHAnsi" w:cstheme="minorBidi"/>
                <w:b w:val="0"/>
                <w:noProof/>
                <w:szCs w:val="22"/>
              </w:rPr>
              <w:tab/>
            </w:r>
            <w:r w:rsidR="00A1595F" w:rsidRPr="00ED234E">
              <w:rPr>
                <w:rStyle w:val="Hyperlink"/>
                <w:noProof/>
              </w:rPr>
              <w:t>Vertreterregelung</w:t>
            </w:r>
            <w:r w:rsidR="00A1595F">
              <w:rPr>
                <w:noProof/>
                <w:webHidden/>
              </w:rPr>
              <w:tab/>
            </w:r>
            <w:r w:rsidR="00A1595F">
              <w:rPr>
                <w:noProof/>
                <w:webHidden/>
              </w:rPr>
              <w:fldChar w:fldCharType="begin"/>
            </w:r>
            <w:r w:rsidR="00A1595F">
              <w:rPr>
                <w:noProof/>
                <w:webHidden/>
              </w:rPr>
              <w:instrText xml:space="preserve"> PAGEREF _Toc10466936 \h </w:instrText>
            </w:r>
            <w:r w:rsidR="00A1595F">
              <w:rPr>
                <w:noProof/>
                <w:webHidden/>
              </w:rPr>
            </w:r>
            <w:r w:rsidR="00A1595F">
              <w:rPr>
                <w:noProof/>
                <w:webHidden/>
              </w:rPr>
              <w:fldChar w:fldCharType="separate"/>
            </w:r>
            <w:r w:rsidR="00E15E39">
              <w:rPr>
                <w:noProof/>
                <w:webHidden/>
              </w:rPr>
              <w:t>6</w:t>
            </w:r>
            <w:r w:rsidR="00A1595F">
              <w:rPr>
                <w:noProof/>
                <w:webHidden/>
              </w:rPr>
              <w:fldChar w:fldCharType="end"/>
            </w:r>
          </w:hyperlink>
        </w:p>
        <w:p w:rsidR="00A1595F" w:rsidRDefault="001E3665">
          <w:pPr>
            <w:pStyle w:val="Verzeichnis1"/>
            <w:rPr>
              <w:rFonts w:asciiTheme="minorHAnsi" w:eastAsiaTheme="minorEastAsia" w:hAnsiTheme="minorHAnsi" w:cstheme="minorBidi"/>
              <w:b w:val="0"/>
              <w:noProof/>
              <w:szCs w:val="22"/>
            </w:rPr>
          </w:pPr>
          <w:hyperlink w:anchor="_Toc10466937" w:history="1">
            <w:r w:rsidR="00A1595F" w:rsidRPr="00ED234E">
              <w:rPr>
                <w:rStyle w:val="Hyperlink"/>
                <w:noProof/>
              </w:rPr>
              <w:t>5.</w:t>
            </w:r>
            <w:r w:rsidR="00A1595F">
              <w:rPr>
                <w:rFonts w:asciiTheme="minorHAnsi" w:eastAsiaTheme="minorEastAsia" w:hAnsiTheme="minorHAnsi" w:cstheme="minorBidi"/>
                <w:b w:val="0"/>
                <w:noProof/>
                <w:szCs w:val="22"/>
              </w:rPr>
              <w:tab/>
            </w:r>
            <w:r w:rsidR="00A1595F" w:rsidRPr="00ED234E">
              <w:rPr>
                <w:rStyle w:val="Hyperlink"/>
                <w:noProof/>
              </w:rPr>
              <w:t>Prüfungen</w:t>
            </w:r>
            <w:r w:rsidR="00A1595F">
              <w:rPr>
                <w:noProof/>
                <w:webHidden/>
              </w:rPr>
              <w:tab/>
            </w:r>
            <w:r w:rsidR="00A1595F">
              <w:rPr>
                <w:noProof/>
                <w:webHidden/>
              </w:rPr>
              <w:fldChar w:fldCharType="begin"/>
            </w:r>
            <w:r w:rsidR="00A1595F">
              <w:rPr>
                <w:noProof/>
                <w:webHidden/>
              </w:rPr>
              <w:instrText xml:space="preserve"> PAGEREF _Toc10466937 \h </w:instrText>
            </w:r>
            <w:r w:rsidR="00A1595F">
              <w:rPr>
                <w:noProof/>
                <w:webHidden/>
              </w:rPr>
            </w:r>
            <w:r w:rsidR="00A1595F">
              <w:rPr>
                <w:noProof/>
                <w:webHidden/>
              </w:rPr>
              <w:fldChar w:fldCharType="separate"/>
            </w:r>
            <w:r w:rsidR="00E15E39">
              <w:rPr>
                <w:noProof/>
                <w:webHidden/>
              </w:rPr>
              <w:t>7</w:t>
            </w:r>
            <w:r w:rsidR="00A1595F">
              <w:rPr>
                <w:noProof/>
                <w:webHidden/>
              </w:rPr>
              <w:fldChar w:fldCharType="end"/>
            </w:r>
          </w:hyperlink>
        </w:p>
        <w:p w:rsidR="00A1595F" w:rsidRDefault="001E3665">
          <w:pPr>
            <w:pStyle w:val="Verzeichnis1"/>
            <w:rPr>
              <w:rFonts w:asciiTheme="minorHAnsi" w:eastAsiaTheme="minorEastAsia" w:hAnsiTheme="minorHAnsi" w:cstheme="minorBidi"/>
              <w:b w:val="0"/>
              <w:noProof/>
              <w:szCs w:val="22"/>
            </w:rPr>
          </w:pPr>
          <w:hyperlink w:anchor="_Toc10466938" w:history="1">
            <w:r w:rsidR="00A1595F" w:rsidRPr="00ED234E">
              <w:rPr>
                <w:rStyle w:val="Hyperlink"/>
                <w:noProof/>
              </w:rPr>
              <w:t>5.1.</w:t>
            </w:r>
            <w:r w:rsidR="00A1595F">
              <w:rPr>
                <w:rFonts w:asciiTheme="minorHAnsi" w:eastAsiaTheme="minorEastAsia" w:hAnsiTheme="minorHAnsi" w:cstheme="minorBidi"/>
                <w:b w:val="0"/>
                <w:noProof/>
                <w:szCs w:val="22"/>
              </w:rPr>
              <w:tab/>
            </w:r>
            <w:r w:rsidR="00A1595F" w:rsidRPr="00ED234E">
              <w:rPr>
                <w:rStyle w:val="Hyperlink"/>
                <w:noProof/>
              </w:rPr>
              <w:t>Prüfung der Verfahrensabläufe und Einhaltung der Dienstanweisung</w:t>
            </w:r>
            <w:r w:rsidR="00A1595F">
              <w:rPr>
                <w:noProof/>
                <w:webHidden/>
              </w:rPr>
              <w:tab/>
            </w:r>
            <w:r w:rsidR="00A1595F">
              <w:rPr>
                <w:noProof/>
                <w:webHidden/>
              </w:rPr>
              <w:fldChar w:fldCharType="begin"/>
            </w:r>
            <w:r w:rsidR="00A1595F">
              <w:rPr>
                <w:noProof/>
                <w:webHidden/>
              </w:rPr>
              <w:instrText xml:space="preserve"> PAGEREF _Toc10466938 \h </w:instrText>
            </w:r>
            <w:r w:rsidR="00A1595F">
              <w:rPr>
                <w:noProof/>
                <w:webHidden/>
              </w:rPr>
            </w:r>
            <w:r w:rsidR="00A1595F">
              <w:rPr>
                <w:noProof/>
                <w:webHidden/>
              </w:rPr>
              <w:fldChar w:fldCharType="separate"/>
            </w:r>
            <w:r w:rsidR="00E15E39">
              <w:rPr>
                <w:noProof/>
                <w:webHidden/>
              </w:rPr>
              <w:t>7</w:t>
            </w:r>
            <w:r w:rsidR="00A1595F">
              <w:rPr>
                <w:noProof/>
                <w:webHidden/>
              </w:rPr>
              <w:fldChar w:fldCharType="end"/>
            </w:r>
          </w:hyperlink>
        </w:p>
        <w:p w:rsidR="00A1595F" w:rsidRDefault="001E3665">
          <w:pPr>
            <w:pStyle w:val="Verzeichnis1"/>
            <w:rPr>
              <w:rFonts w:asciiTheme="minorHAnsi" w:eastAsiaTheme="minorEastAsia" w:hAnsiTheme="minorHAnsi" w:cstheme="minorBidi"/>
              <w:b w:val="0"/>
              <w:noProof/>
              <w:szCs w:val="22"/>
            </w:rPr>
          </w:pPr>
          <w:hyperlink w:anchor="_Toc10466939" w:history="1">
            <w:r w:rsidR="00A1595F" w:rsidRPr="00ED234E">
              <w:rPr>
                <w:rStyle w:val="Hyperlink"/>
                <w:noProof/>
              </w:rPr>
              <w:t>5.2.</w:t>
            </w:r>
            <w:r w:rsidR="00A1595F">
              <w:rPr>
                <w:rFonts w:asciiTheme="minorHAnsi" w:eastAsiaTheme="minorEastAsia" w:hAnsiTheme="minorHAnsi" w:cstheme="minorBidi"/>
                <w:b w:val="0"/>
                <w:noProof/>
                <w:szCs w:val="22"/>
              </w:rPr>
              <w:tab/>
            </w:r>
            <w:r w:rsidR="00A1595F" w:rsidRPr="00ED234E">
              <w:rPr>
                <w:rStyle w:val="Hyperlink"/>
                <w:noProof/>
              </w:rPr>
              <w:t>Prüfung der Bestände</w:t>
            </w:r>
            <w:r w:rsidR="00A1595F">
              <w:rPr>
                <w:noProof/>
                <w:webHidden/>
              </w:rPr>
              <w:tab/>
            </w:r>
            <w:r w:rsidR="00A1595F">
              <w:rPr>
                <w:noProof/>
                <w:webHidden/>
              </w:rPr>
              <w:fldChar w:fldCharType="begin"/>
            </w:r>
            <w:r w:rsidR="00A1595F">
              <w:rPr>
                <w:noProof/>
                <w:webHidden/>
              </w:rPr>
              <w:instrText xml:space="preserve"> PAGEREF _Toc10466939 \h </w:instrText>
            </w:r>
            <w:r w:rsidR="00A1595F">
              <w:rPr>
                <w:noProof/>
                <w:webHidden/>
              </w:rPr>
            </w:r>
            <w:r w:rsidR="00A1595F">
              <w:rPr>
                <w:noProof/>
                <w:webHidden/>
              </w:rPr>
              <w:fldChar w:fldCharType="separate"/>
            </w:r>
            <w:r w:rsidR="00E15E39">
              <w:rPr>
                <w:noProof/>
                <w:webHidden/>
              </w:rPr>
              <w:t>7</w:t>
            </w:r>
            <w:r w:rsidR="00A1595F">
              <w:rPr>
                <w:noProof/>
                <w:webHidden/>
              </w:rPr>
              <w:fldChar w:fldCharType="end"/>
            </w:r>
          </w:hyperlink>
        </w:p>
        <w:p w:rsidR="00A1595F" w:rsidRDefault="001E3665">
          <w:pPr>
            <w:pStyle w:val="Verzeichnis1"/>
            <w:rPr>
              <w:rFonts w:asciiTheme="minorHAnsi" w:eastAsiaTheme="minorEastAsia" w:hAnsiTheme="minorHAnsi" w:cstheme="minorBidi"/>
              <w:b w:val="0"/>
              <w:noProof/>
              <w:szCs w:val="22"/>
            </w:rPr>
          </w:pPr>
          <w:hyperlink w:anchor="_Toc10466940" w:history="1">
            <w:r w:rsidR="00A1595F" w:rsidRPr="00ED234E">
              <w:rPr>
                <w:rStyle w:val="Hyperlink"/>
                <w:noProof/>
              </w:rPr>
              <w:t>6.</w:t>
            </w:r>
            <w:r w:rsidR="00A1595F">
              <w:rPr>
                <w:rFonts w:asciiTheme="minorHAnsi" w:eastAsiaTheme="minorEastAsia" w:hAnsiTheme="minorHAnsi" w:cstheme="minorBidi"/>
                <w:b w:val="0"/>
                <w:noProof/>
                <w:szCs w:val="22"/>
              </w:rPr>
              <w:tab/>
            </w:r>
            <w:r w:rsidR="00A1595F" w:rsidRPr="00ED234E">
              <w:rPr>
                <w:rStyle w:val="Hyperlink"/>
                <w:noProof/>
              </w:rPr>
              <w:t>Störungen</w:t>
            </w:r>
            <w:r w:rsidR="00A1595F">
              <w:rPr>
                <w:noProof/>
                <w:webHidden/>
              </w:rPr>
              <w:tab/>
            </w:r>
            <w:r w:rsidR="00A1595F">
              <w:rPr>
                <w:noProof/>
                <w:webHidden/>
              </w:rPr>
              <w:fldChar w:fldCharType="begin"/>
            </w:r>
            <w:r w:rsidR="00A1595F">
              <w:rPr>
                <w:noProof/>
                <w:webHidden/>
              </w:rPr>
              <w:instrText xml:space="preserve"> PAGEREF _Toc10466940 \h </w:instrText>
            </w:r>
            <w:r w:rsidR="00A1595F">
              <w:rPr>
                <w:noProof/>
                <w:webHidden/>
              </w:rPr>
            </w:r>
            <w:r w:rsidR="00A1595F">
              <w:rPr>
                <w:noProof/>
                <w:webHidden/>
              </w:rPr>
              <w:fldChar w:fldCharType="separate"/>
            </w:r>
            <w:r w:rsidR="00E15E39">
              <w:rPr>
                <w:noProof/>
                <w:webHidden/>
              </w:rPr>
              <w:t>8</w:t>
            </w:r>
            <w:r w:rsidR="00A1595F">
              <w:rPr>
                <w:noProof/>
                <w:webHidden/>
              </w:rPr>
              <w:fldChar w:fldCharType="end"/>
            </w:r>
          </w:hyperlink>
        </w:p>
        <w:p w:rsidR="00A1595F" w:rsidRDefault="001E3665">
          <w:pPr>
            <w:pStyle w:val="Verzeichnis1"/>
            <w:rPr>
              <w:rFonts w:asciiTheme="minorHAnsi" w:eastAsiaTheme="minorEastAsia" w:hAnsiTheme="minorHAnsi" w:cstheme="minorBidi"/>
              <w:b w:val="0"/>
              <w:noProof/>
              <w:szCs w:val="22"/>
            </w:rPr>
          </w:pPr>
          <w:hyperlink w:anchor="_Toc10466941" w:history="1">
            <w:r w:rsidR="00A1595F" w:rsidRPr="00ED234E">
              <w:rPr>
                <w:rStyle w:val="Hyperlink"/>
                <w:noProof/>
              </w:rPr>
              <w:t>7.</w:t>
            </w:r>
            <w:r w:rsidR="00A1595F">
              <w:rPr>
                <w:rFonts w:asciiTheme="minorHAnsi" w:eastAsiaTheme="minorEastAsia" w:hAnsiTheme="minorHAnsi" w:cstheme="minorBidi"/>
                <w:b w:val="0"/>
                <w:noProof/>
                <w:szCs w:val="22"/>
              </w:rPr>
              <w:tab/>
            </w:r>
            <w:r w:rsidR="00A1595F" w:rsidRPr="00ED234E">
              <w:rPr>
                <w:rStyle w:val="Hyperlink"/>
                <w:noProof/>
              </w:rPr>
              <w:t>Datensicherung</w:t>
            </w:r>
            <w:r w:rsidR="00A1595F">
              <w:rPr>
                <w:noProof/>
                <w:webHidden/>
              </w:rPr>
              <w:tab/>
            </w:r>
            <w:r w:rsidR="00A1595F">
              <w:rPr>
                <w:noProof/>
                <w:webHidden/>
              </w:rPr>
              <w:fldChar w:fldCharType="begin"/>
            </w:r>
            <w:r w:rsidR="00A1595F">
              <w:rPr>
                <w:noProof/>
                <w:webHidden/>
              </w:rPr>
              <w:instrText xml:space="preserve"> PAGEREF _Toc10466941 \h </w:instrText>
            </w:r>
            <w:r w:rsidR="00A1595F">
              <w:rPr>
                <w:noProof/>
                <w:webHidden/>
              </w:rPr>
            </w:r>
            <w:r w:rsidR="00A1595F">
              <w:rPr>
                <w:noProof/>
                <w:webHidden/>
              </w:rPr>
              <w:fldChar w:fldCharType="separate"/>
            </w:r>
            <w:r w:rsidR="00E15E39">
              <w:rPr>
                <w:noProof/>
                <w:webHidden/>
              </w:rPr>
              <w:t>8</w:t>
            </w:r>
            <w:r w:rsidR="00A1595F">
              <w:rPr>
                <w:noProof/>
                <w:webHidden/>
              </w:rPr>
              <w:fldChar w:fldCharType="end"/>
            </w:r>
          </w:hyperlink>
        </w:p>
        <w:p w:rsidR="00A1595F" w:rsidRDefault="001E3665">
          <w:pPr>
            <w:pStyle w:val="Verzeichnis1"/>
            <w:rPr>
              <w:rFonts w:asciiTheme="minorHAnsi" w:eastAsiaTheme="minorEastAsia" w:hAnsiTheme="minorHAnsi" w:cstheme="minorBidi"/>
              <w:b w:val="0"/>
              <w:noProof/>
              <w:szCs w:val="22"/>
            </w:rPr>
          </w:pPr>
          <w:hyperlink w:anchor="_Toc10466942" w:history="1">
            <w:r w:rsidR="00A1595F" w:rsidRPr="00ED234E">
              <w:rPr>
                <w:rStyle w:val="Hyperlink"/>
                <w:noProof/>
              </w:rPr>
              <w:t>8.</w:t>
            </w:r>
            <w:r w:rsidR="00A1595F">
              <w:rPr>
                <w:rFonts w:asciiTheme="minorHAnsi" w:eastAsiaTheme="minorEastAsia" w:hAnsiTheme="minorHAnsi" w:cstheme="minorBidi"/>
                <w:b w:val="0"/>
                <w:noProof/>
                <w:szCs w:val="22"/>
              </w:rPr>
              <w:tab/>
            </w:r>
            <w:r w:rsidR="00A1595F" w:rsidRPr="00ED234E">
              <w:rPr>
                <w:rStyle w:val="Hyperlink"/>
                <w:noProof/>
              </w:rPr>
              <w:t>Aufbewahrungsbestimmungen</w:t>
            </w:r>
            <w:r w:rsidR="00A1595F">
              <w:rPr>
                <w:noProof/>
                <w:webHidden/>
              </w:rPr>
              <w:tab/>
            </w:r>
            <w:r w:rsidR="00A1595F">
              <w:rPr>
                <w:noProof/>
                <w:webHidden/>
              </w:rPr>
              <w:fldChar w:fldCharType="begin"/>
            </w:r>
            <w:r w:rsidR="00A1595F">
              <w:rPr>
                <w:noProof/>
                <w:webHidden/>
              </w:rPr>
              <w:instrText xml:space="preserve"> PAGEREF _Toc10466942 \h </w:instrText>
            </w:r>
            <w:r w:rsidR="00A1595F">
              <w:rPr>
                <w:noProof/>
                <w:webHidden/>
              </w:rPr>
            </w:r>
            <w:r w:rsidR="00A1595F">
              <w:rPr>
                <w:noProof/>
                <w:webHidden/>
              </w:rPr>
              <w:fldChar w:fldCharType="separate"/>
            </w:r>
            <w:r w:rsidR="00E15E39">
              <w:rPr>
                <w:noProof/>
                <w:webHidden/>
              </w:rPr>
              <w:t>8</w:t>
            </w:r>
            <w:r w:rsidR="00A1595F">
              <w:rPr>
                <w:noProof/>
                <w:webHidden/>
              </w:rPr>
              <w:fldChar w:fldCharType="end"/>
            </w:r>
          </w:hyperlink>
        </w:p>
        <w:p w:rsidR="00A1595F" w:rsidRDefault="001E3665">
          <w:pPr>
            <w:pStyle w:val="Verzeichnis1"/>
            <w:rPr>
              <w:rFonts w:asciiTheme="minorHAnsi" w:eastAsiaTheme="minorEastAsia" w:hAnsiTheme="minorHAnsi" w:cstheme="minorBidi"/>
              <w:b w:val="0"/>
              <w:noProof/>
              <w:szCs w:val="22"/>
            </w:rPr>
          </w:pPr>
          <w:hyperlink w:anchor="_Toc10466943" w:history="1">
            <w:r w:rsidR="00A1595F" w:rsidRPr="00ED234E">
              <w:rPr>
                <w:rStyle w:val="Hyperlink"/>
                <w:noProof/>
              </w:rPr>
              <w:t>8.1.</w:t>
            </w:r>
            <w:r w:rsidR="00A1595F">
              <w:rPr>
                <w:rFonts w:asciiTheme="minorHAnsi" w:eastAsiaTheme="minorEastAsia" w:hAnsiTheme="minorHAnsi" w:cstheme="minorBidi"/>
                <w:b w:val="0"/>
                <w:noProof/>
                <w:szCs w:val="22"/>
              </w:rPr>
              <w:tab/>
            </w:r>
            <w:r w:rsidR="00A1595F" w:rsidRPr="00ED234E">
              <w:rPr>
                <w:rStyle w:val="Hyperlink"/>
                <w:noProof/>
              </w:rPr>
              <w:t>Dienstanweisung und Anlagen zur Dienstanweisung</w:t>
            </w:r>
            <w:r w:rsidR="00A1595F">
              <w:rPr>
                <w:noProof/>
                <w:webHidden/>
              </w:rPr>
              <w:tab/>
            </w:r>
            <w:r w:rsidR="00A1595F">
              <w:rPr>
                <w:noProof/>
                <w:webHidden/>
              </w:rPr>
              <w:fldChar w:fldCharType="begin"/>
            </w:r>
            <w:r w:rsidR="00A1595F">
              <w:rPr>
                <w:noProof/>
                <w:webHidden/>
              </w:rPr>
              <w:instrText xml:space="preserve"> PAGEREF _Toc10466943 \h </w:instrText>
            </w:r>
            <w:r w:rsidR="00A1595F">
              <w:rPr>
                <w:noProof/>
                <w:webHidden/>
              </w:rPr>
            </w:r>
            <w:r w:rsidR="00A1595F">
              <w:rPr>
                <w:noProof/>
                <w:webHidden/>
              </w:rPr>
              <w:fldChar w:fldCharType="separate"/>
            </w:r>
            <w:r w:rsidR="00E15E39">
              <w:rPr>
                <w:noProof/>
                <w:webHidden/>
              </w:rPr>
              <w:t>8</w:t>
            </w:r>
            <w:r w:rsidR="00A1595F">
              <w:rPr>
                <w:noProof/>
                <w:webHidden/>
              </w:rPr>
              <w:fldChar w:fldCharType="end"/>
            </w:r>
          </w:hyperlink>
        </w:p>
        <w:p w:rsidR="00A1595F" w:rsidRDefault="001E3665">
          <w:pPr>
            <w:pStyle w:val="Verzeichnis1"/>
            <w:rPr>
              <w:rFonts w:asciiTheme="minorHAnsi" w:eastAsiaTheme="minorEastAsia" w:hAnsiTheme="minorHAnsi" w:cstheme="minorBidi"/>
              <w:b w:val="0"/>
              <w:noProof/>
              <w:szCs w:val="22"/>
            </w:rPr>
          </w:pPr>
          <w:hyperlink w:anchor="_Toc10466944" w:history="1">
            <w:r w:rsidR="00A1595F" w:rsidRPr="00ED234E">
              <w:rPr>
                <w:rStyle w:val="Hyperlink"/>
                <w:noProof/>
              </w:rPr>
              <w:t>8.2.</w:t>
            </w:r>
            <w:r w:rsidR="00A1595F">
              <w:rPr>
                <w:rFonts w:asciiTheme="minorHAnsi" w:eastAsiaTheme="minorEastAsia" w:hAnsiTheme="minorHAnsi" w:cstheme="minorBidi"/>
                <w:b w:val="0"/>
                <w:noProof/>
                <w:szCs w:val="22"/>
              </w:rPr>
              <w:tab/>
            </w:r>
            <w:r w:rsidR="00A1595F" w:rsidRPr="00ED234E">
              <w:rPr>
                <w:rStyle w:val="Hyperlink"/>
                <w:noProof/>
              </w:rPr>
              <w:t>Bestandseinträge (Zu- und Abgänge Verleihvorgänge)</w:t>
            </w:r>
            <w:r w:rsidR="00A1595F">
              <w:rPr>
                <w:noProof/>
                <w:webHidden/>
              </w:rPr>
              <w:tab/>
            </w:r>
            <w:r w:rsidR="00A1595F">
              <w:rPr>
                <w:noProof/>
                <w:webHidden/>
              </w:rPr>
              <w:fldChar w:fldCharType="begin"/>
            </w:r>
            <w:r w:rsidR="00A1595F">
              <w:rPr>
                <w:noProof/>
                <w:webHidden/>
              </w:rPr>
              <w:instrText xml:space="preserve"> PAGEREF _Toc10466944 \h </w:instrText>
            </w:r>
            <w:r w:rsidR="00A1595F">
              <w:rPr>
                <w:noProof/>
                <w:webHidden/>
              </w:rPr>
            </w:r>
            <w:r w:rsidR="00A1595F">
              <w:rPr>
                <w:noProof/>
                <w:webHidden/>
              </w:rPr>
              <w:fldChar w:fldCharType="separate"/>
            </w:r>
            <w:r w:rsidR="00E15E39">
              <w:rPr>
                <w:noProof/>
                <w:webHidden/>
              </w:rPr>
              <w:t>9</w:t>
            </w:r>
            <w:r w:rsidR="00A1595F">
              <w:rPr>
                <w:noProof/>
                <w:webHidden/>
              </w:rPr>
              <w:fldChar w:fldCharType="end"/>
            </w:r>
          </w:hyperlink>
        </w:p>
        <w:p w:rsidR="00A1595F" w:rsidRDefault="001E3665">
          <w:pPr>
            <w:pStyle w:val="Verzeichnis1"/>
            <w:rPr>
              <w:rFonts w:asciiTheme="minorHAnsi" w:eastAsiaTheme="minorEastAsia" w:hAnsiTheme="minorHAnsi" w:cstheme="minorBidi"/>
              <w:b w:val="0"/>
              <w:noProof/>
              <w:szCs w:val="22"/>
            </w:rPr>
          </w:pPr>
          <w:hyperlink w:anchor="_Toc10466945" w:history="1">
            <w:r w:rsidR="00A1595F" w:rsidRPr="00ED234E">
              <w:rPr>
                <w:rStyle w:val="Hyperlink"/>
                <w:noProof/>
              </w:rPr>
              <w:t>8.3.</w:t>
            </w:r>
            <w:r w:rsidR="00A1595F">
              <w:rPr>
                <w:rFonts w:asciiTheme="minorHAnsi" w:eastAsiaTheme="minorEastAsia" w:hAnsiTheme="minorHAnsi" w:cstheme="minorBidi"/>
                <w:b w:val="0"/>
                <w:noProof/>
                <w:szCs w:val="22"/>
              </w:rPr>
              <w:tab/>
            </w:r>
            <w:r w:rsidR="00A1595F" w:rsidRPr="00ED234E">
              <w:rPr>
                <w:rStyle w:val="Hyperlink"/>
                <w:noProof/>
              </w:rPr>
              <w:t>Buchungsanweisungen</w:t>
            </w:r>
            <w:r w:rsidR="00A1595F">
              <w:rPr>
                <w:noProof/>
                <w:webHidden/>
              </w:rPr>
              <w:tab/>
            </w:r>
            <w:r w:rsidR="00A1595F">
              <w:rPr>
                <w:noProof/>
                <w:webHidden/>
              </w:rPr>
              <w:fldChar w:fldCharType="begin"/>
            </w:r>
            <w:r w:rsidR="00A1595F">
              <w:rPr>
                <w:noProof/>
                <w:webHidden/>
              </w:rPr>
              <w:instrText xml:space="preserve"> PAGEREF _Toc10466945 \h </w:instrText>
            </w:r>
            <w:r w:rsidR="00A1595F">
              <w:rPr>
                <w:noProof/>
                <w:webHidden/>
              </w:rPr>
            </w:r>
            <w:r w:rsidR="00A1595F">
              <w:rPr>
                <w:noProof/>
                <w:webHidden/>
              </w:rPr>
              <w:fldChar w:fldCharType="separate"/>
            </w:r>
            <w:r w:rsidR="00E15E39">
              <w:rPr>
                <w:noProof/>
                <w:webHidden/>
              </w:rPr>
              <w:t>9</w:t>
            </w:r>
            <w:r w:rsidR="00A1595F">
              <w:rPr>
                <w:noProof/>
                <w:webHidden/>
              </w:rPr>
              <w:fldChar w:fldCharType="end"/>
            </w:r>
          </w:hyperlink>
        </w:p>
        <w:p w:rsidR="00A1595F" w:rsidRDefault="001E3665">
          <w:pPr>
            <w:pStyle w:val="Verzeichnis1"/>
            <w:rPr>
              <w:rFonts w:asciiTheme="minorHAnsi" w:eastAsiaTheme="minorEastAsia" w:hAnsiTheme="minorHAnsi" w:cstheme="minorBidi"/>
              <w:b w:val="0"/>
              <w:noProof/>
              <w:szCs w:val="22"/>
            </w:rPr>
          </w:pPr>
          <w:hyperlink w:anchor="_Toc10466946" w:history="1">
            <w:r w:rsidR="00A1595F" w:rsidRPr="00ED234E">
              <w:rPr>
                <w:rStyle w:val="Hyperlink"/>
                <w:noProof/>
              </w:rPr>
              <w:t>8.4.</w:t>
            </w:r>
            <w:r w:rsidR="00A1595F">
              <w:rPr>
                <w:rFonts w:asciiTheme="minorHAnsi" w:eastAsiaTheme="minorEastAsia" w:hAnsiTheme="minorHAnsi" w:cstheme="minorBidi"/>
                <w:b w:val="0"/>
                <w:noProof/>
                <w:szCs w:val="22"/>
              </w:rPr>
              <w:tab/>
            </w:r>
            <w:r w:rsidR="00A1595F" w:rsidRPr="00ED234E">
              <w:rPr>
                <w:rStyle w:val="Hyperlink"/>
                <w:noProof/>
              </w:rPr>
              <w:t>Prüfprotokolle</w:t>
            </w:r>
            <w:r w:rsidR="00A1595F">
              <w:rPr>
                <w:noProof/>
                <w:webHidden/>
              </w:rPr>
              <w:tab/>
            </w:r>
            <w:r w:rsidR="00A1595F">
              <w:rPr>
                <w:noProof/>
                <w:webHidden/>
              </w:rPr>
              <w:fldChar w:fldCharType="begin"/>
            </w:r>
            <w:r w:rsidR="00A1595F">
              <w:rPr>
                <w:noProof/>
                <w:webHidden/>
              </w:rPr>
              <w:instrText xml:space="preserve"> PAGEREF _Toc10466946 \h </w:instrText>
            </w:r>
            <w:r w:rsidR="00A1595F">
              <w:rPr>
                <w:noProof/>
                <w:webHidden/>
              </w:rPr>
            </w:r>
            <w:r w:rsidR="00A1595F">
              <w:rPr>
                <w:noProof/>
                <w:webHidden/>
              </w:rPr>
              <w:fldChar w:fldCharType="separate"/>
            </w:r>
            <w:r w:rsidR="00E15E39">
              <w:rPr>
                <w:noProof/>
                <w:webHidden/>
              </w:rPr>
              <w:t>9</w:t>
            </w:r>
            <w:r w:rsidR="00A1595F">
              <w:rPr>
                <w:noProof/>
                <w:webHidden/>
              </w:rPr>
              <w:fldChar w:fldCharType="end"/>
            </w:r>
          </w:hyperlink>
        </w:p>
        <w:p w:rsidR="00A1595F" w:rsidRDefault="001E3665">
          <w:pPr>
            <w:pStyle w:val="Verzeichnis1"/>
            <w:rPr>
              <w:rFonts w:asciiTheme="minorHAnsi" w:eastAsiaTheme="minorEastAsia" w:hAnsiTheme="minorHAnsi" w:cstheme="minorBidi"/>
              <w:b w:val="0"/>
              <w:noProof/>
              <w:szCs w:val="22"/>
            </w:rPr>
          </w:pPr>
          <w:hyperlink w:anchor="_Toc10466947" w:history="1">
            <w:r w:rsidR="00A1595F" w:rsidRPr="00ED234E">
              <w:rPr>
                <w:rStyle w:val="Hyperlink"/>
                <w:noProof/>
              </w:rPr>
              <w:t>9.</w:t>
            </w:r>
            <w:r w:rsidR="00A1595F">
              <w:rPr>
                <w:rFonts w:asciiTheme="minorHAnsi" w:eastAsiaTheme="minorEastAsia" w:hAnsiTheme="minorHAnsi" w:cstheme="minorBidi"/>
                <w:b w:val="0"/>
                <w:noProof/>
                <w:szCs w:val="22"/>
              </w:rPr>
              <w:tab/>
            </w:r>
            <w:r w:rsidR="00A1595F" w:rsidRPr="00ED234E">
              <w:rPr>
                <w:rStyle w:val="Hyperlink"/>
                <w:noProof/>
              </w:rPr>
              <w:t>Inkrafttreten</w:t>
            </w:r>
            <w:r w:rsidR="00A1595F">
              <w:rPr>
                <w:noProof/>
                <w:webHidden/>
              </w:rPr>
              <w:tab/>
            </w:r>
            <w:r w:rsidR="00A1595F">
              <w:rPr>
                <w:noProof/>
                <w:webHidden/>
              </w:rPr>
              <w:fldChar w:fldCharType="begin"/>
            </w:r>
            <w:r w:rsidR="00A1595F">
              <w:rPr>
                <w:noProof/>
                <w:webHidden/>
              </w:rPr>
              <w:instrText xml:space="preserve"> PAGEREF _Toc10466947 \h </w:instrText>
            </w:r>
            <w:r w:rsidR="00A1595F">
              <w:rPr>
                <w:noProof/>
                <w:webHidden/>
              </w:rPr>
            </w:r>
            <w:r w:rsidR="00A1595F">
              <w:rPr>
                <w:noProof/>
                <w:webHidden/>
              </w:rPr>
              <w:fldChar w:fldCharType="separate"/>
            </w:r>
            <w:r w:rsidR="00E15E39">
              <w:rPr>
                <w:noProof/>
                <w:webHidden/>
              </w:rPr>
              <w:t>10</w:t>
            </w:r>
            <w:r w:rsidR="00A1595F">
              <w:rPr>
                <w:noProof/>
                <w:webHidden/>
              </w:rPr>
              <w:fldChar w:fldCharType="end"/>
            </w:r>
          </w:hyperlink>
        </w:p>
        <w:p w:rsidR="00935F41" w:rsidRDefault="00935F41" w:rsidP="00E619A5">
          <w:pPr>
            <w:spacing w:beforeLines="40" w:before="96" w:afterLines="40" w:after="96" w:line="240" w:lineRule="auto"/>
          </w:pPr>
          <w:r>
            <w:rPr>
              <w:b/>
              <w:bCs/>
            </w:rPr>
            <w:fldChar w:fldCharType="end"/>
          </w:r>
        </w:p>
      </w:sdtContent>
    </w:sdt>
    <w:p w:rsidR="00C53B47" w:rsidRPr="00C53B47" w:rsidRDefault="00C53B47" w:rsidP="00E619A5">
      <w:pPr>
        <w:spacing w:beforeLines="40" w:before="96" w:afterLines="40" w:after="96" w:line="240" w:lineRule="auto"/>
        <w:jc w:val="left"/>
        <w:outlineLvl w:val="0"/>
        <w:rPr>
          <w:szCs w:val="20"/>
        </w:rPr>
      </w:pPr>
    </w:p>
    <w:p w:rsidR="00C53B47" w:rsidRPr="00C53B47" w:rsidRDefault="00C53B47" w:rsidP="00E619A5">
      <w:pPr>
        <w:spacing w:beforeLines="40" w:before="96" w:afterLines="40" w:after="96" w:line="240" w:lineRule="auto"/>
        <w:jc w:val="center"/>
        <w:rPr>
          <w:b/>
          <w:szCs w:val="20"/>
          <w:u w:val="single"/>
        </w:rPr>
      </w:pPr>
    </w:p>
    <w:p w:rsidR="00C53B47" w:rsidRPr="00C53B47" w:rsidRDefault="00C53B47" w:rsidP="00E619A5">
      <w:pPr>
        <w:tabs>
          <w:tab w:val="left" w:pos="993"/>
        </w:tabs>
        <w:spacing w:beforeLines="40" w:before="96" w:afterLines="40" w:after="96" w:line="240" w:lineRule="auto"/>
        <w:jc w:val="left"/>
        <w:rPr>
          <w:szCs w:val="20"/>
        </w:rPr>
      </w:pPr>
    </w:p>
    <w:p w:rsidR="00C53B47" w:rsidRPr="00C53B47" w:rsidRDefault="00C53B47" w:rsidP="00E619A5">
      <w:pPr>
        <w:spacing w:beforeLines="40" w:before="96" w:afterLines="40" w:after="96" w:line="240" w:lineRule="auto"/>
        <w:rPr>
          <w:b/>
          <w:szCs w:val="20"/>
        </w:rPr>
      </w:pPr>
    </w:p>
    <w:p w:rsidR="00C53B47" w:rsidRPr="00C53B47" w:rsidRDefault="00C53B47" w:rsidP="00E619A5">
      <w:pPr>
        <w:spacing w:beforeLines="40" w:before="96" w:afterLines="40" w:after="96" w:line="240" w:lineRule="auto"/>
        <w:jc w:val="left"/>
        <w:rPr>
          <w:szCs w:val="20"/>
        </w:rPr>
      </w:pPr>
    </w:p>
    <w:p w:rsidR="00C53B47" w:rsidRPr="00C53B47" w:rsidRDefault="00C53B47" w:rsidP="00E619A5">
      <w:pPr>
        <w:spacing w:beforeLines="40" w:before="96" w:afterLines="40" w:after="96" w:line="240" w:lineRule="auto"/>
        <w:jc w:val="left"/>
        <w:rPr>
          <w:szCs w:val="20"/>
        </w:rPr>
      </w:pPr>
    </w:p>
    <w:p w:rsidR="00C53B47" w:rsidRPr="00C53B47" w:rsidRDefault="00C53B47" w:rsidP="00E619A5">
      <w:pPr>
        <w:spacing w:beforeLines="40" w:before="96" w:afterLines="40" w:after="96" w:line="240" w:lineRule="auto"/>
        <w:jc w:val="left"/>
        <w:rPr>
          <w:szCs w:val="20"/>
        </w:rPr>
      </w:pPr>
    </w:p>
    <w:p w:rsidR="00C53B47" w:rsidRPr="00C53B47" w:rsidRDefault="00C53B47" w:rsidP="00E619A5">
      <w:pPr>
        <w:spacing w:beforeLines="40" w:before="96" w:afterLines="40" w:after="96" w:line="240" w:lineRule="auto"/>
        <w:jc w:val="left"/>
        <w:rPr>
          <w:szCs w:val="20"/>
        </w:rPr>
      </w:pPr>
      <w:r w:rsidRPr="00C53B47">
        <w:rPr>
          <w:szCs w:val="20"/>
          <w:u w:val="single"/>
        </w:rPr>
        <w:t>Anlage 1:</w:t>
      </w:r>
      <w:r w:rsidRPr="00C53B47">
        <w:rPr>
          <w:szCs w:val="20"/>
        </w:rPr>
        <w:t xml:space="preserve"> Abgrenzung der Zuständigkeitsbereiche beim Einsatz von BayIVS</w:t>
      </w:r>
    </w:p>
    <w:p w:rsidR="00C53B47" w:rsidRPr="00C53B47" w:rsidRDefault="00C53B47" w:rsidP="00E619A5">
      <w:pPr>
        <w:spacing w:beforeLines="40" w:before="96" w:afterLines="40" w:after="96" w:line="240" w:lineRule="auto"/>
        <w:jc w:val="left"/>
        <w:rPr>
          <w:szCs w:val="20"/>
        </w:rPr>
      </w:pPr>
    </w:p>
    <w:p w:rsidR="00C53B47" w:rsidRPr="00C53B47" w:rsidRDefault="00C53B47" w:rsidP="00E619A5">
      <w:pPr>
        <w:spacing w:beforeLines="40" w:before="96" w:afterLines="40" w:after="96" w:line="240" w:lineRule="auto"/>
        <w:jc w:val="left"/>
        <w:rPr>
          <w:szCs w:val="20"/>
        </w:rPr>
      </w:pPr>
      <w:r w:rsidRPr="00C53B47">
        <w:rPr>
          <w:szCs w:val="20"/>
          <w:u w:val="single"/>
        </w:rPr>
        <w:t>Anlage 2:</w:t>
      </w:r>
      <w:r w:rsidRPr="00C53B47">
        <w:rPr>
          <w:szCs w:val="20"/>
        </w:rPr>
        <w:t xml:space="preserve"> Dokumentation der eingesetzten Software</w:t>
      </w:r>
    </w:p>
    <w:p w:rsidR="00C53B47" w:rsidRPr="00C53B47" w:rsidRDefault="00C53B47" w:rsidP="00E619A5">
      <w:pPr>
        <w:spacing w:beforeLines="40" w:before="96" w:afterLines="40" w:after="96" w:line="240" w:lineRule="auto"/>
        <w:jc w:val="left"/>
        <w:rPr>
          <w:szCs w:val="20"/>
        </w:rPr>
      </w:pPr>
    </w:p>
    <w:p w:rsidR="00C53B47" w:rsidRPr="00C53B47" w:rsidRDefault="00C53B47" w:rsidP="00E619A5">
      <w:pPr>
        <w:spacing w:beforeLines="40" w:before="96" w:afterLines="40" w:after="96" w:line="240" w:lineRule="auto"/>
        <w:jc w:val="left"/>
        <w:rPr>
          <w:szCs w:val="20"/>
        </w:rPr>
      </w:pPr>
      <w:r w:rsidRPr="00C53B47">
        <w:rPr>
          <w:szCs w:val="20"/>
          <w:u w:val="single"/>
        </w:rPr>
        <w:t>Anlage 3:</w:t>
      </w:r>
      <w:r w:rsidRPr="00C53B47">
        <w:rPr>
          <w:szCs w:val="20"/>
        </w:rPr>
        <w:t xml:space="preserve"> Notfallkonzeption beim Ausfall von BayIVS</w:t>
      </w:r>
    </w:p>
    <w:p w:rsidR="00C53B47" w:rsidRPr="00C53B47" w:rsidRDefault="00C53B47" w:rsidP="00E619A5">
      <w:pPr>
        <w:spacing w:beforeLines="40" w:before="96" w:afterLines="40" w:after="96" w:line="240" w:lineRule="auto"/>
        <w:rPr>
          <w:szCs w:val="20"/>
        </w:rPr>
      </w:pPr>
      <w:r w:rsidRPr="00C53B47">
        <w:rPr>
          <w:szCs w:val="20"/>
        </w:rPr>
        <w:br w:type="page"/>
      </w:r>
      <w:r w:rsidRPr="00C53B47">
        <w:rPr>
          <w:szCs w:val="20"/>
        </w:rPr>
        <w:lastRenderedPageBreak/>
        <w:t>Vorbemerkung:</w:t>
      </w:r>
    </w:p>
    <w:p w:rsidR="00C53B47" w:rsidRPr="00C53B47" w:rsidRDefault="00C53B47" w:rsidP="00E619A5">
      <w:pPr>
        <w:spacing w:beforeLines="40" w:before="96" w:afterLines="40" w:after="96" w:line="240" w:lineRule="auto"/>
        <w:rPr>
          <w:szCs w:val="20"/>
        </w:rPr>
      </w:pPr>
      <w:r w:rsidRPr="00C53B47">
        <w:rPr>
          <w:szCs w:val="20"/>
        </w:rPr>
        <w:t xml:space="preserve">Zur besseren Lesbarkeit wurde hier auf geschlechtsspezifische Angaben verzichtet. Die entsprechenden Passagen sind in der entsprechenden Form zu verstehen. </w:t>
      </w:r>
    </w:p>
    <w:p w:rsidR="00C53B47" w:rsidRPr="00C53B47" w:rsidRDefault="00C53B47" w:rsidP="00E619A5">
      <w:pPr>
        <w:spacing w:beforeLines="40" w:before="96" w:afterLines="40" w:after="96" w:line="240" w:lineRule="auto"/>
        <w:rPr>
          <w:szCs w:val="20"/>
        </w:rPr>
      </w:pPr>
    </w:p>
    <w:p w:rsidR="00C53B47" w:rsidRPr="00C53B47" w:rsidRDefault="00C53B47" w:rsidP="00E619A5">
      <w:pPr>
        <w:keepNext/>
        <w:numPr>
          <w:ilvl w:val="0"/>
          <w:numId w:val="45"/>
        </w:numPr>
        <w:spacing w:beforeLines="40" w:before="96" w:afterLines="40" w:after="96" w:line="240" w:lineRule="auto"/>
        <w:jc w:val="left"/>
        <w:outlineLvl w:val="0"/>
        <w:rPr>
          <w:b/>
        </w:rPr>
      </w:pPr>
      <w:bookmarkStart w:id="1" w:name="_Toc10466926"/>
      <w:r w:rsidRPr="00C53B47">
        <w:rPr>
          <w:b/>
        </w:rPr>
        <w:t>Geltungsbereich</w:t>
      </w:r>
      <w:bookmarkEnd w:id="1"/>
    </w:p>
    <w:p w:rsidR="00C53B47" w:rsidRPr="00C53B47" w:rsidRDefault="00C53B47" w:rsidP="00E619A5">
      <w:pPr>
        <w:spacing w:beforeLines="40" w:before="96" w:afterLines="40" w:after="96" w:line="240" w:lineRule="auto"/>
        <w:jc w:val="left"/>
        <w:rPr>
          <w:szCs w:val="20"/>
        </w:rPr>
      </w:pPr>
    </w:p>
    <w:p w:rsidR="00C53B47" w:rsidRPr="00C53B47" w:rsidRDefault="00C53B47" w:rsidP="00E619A5">
      <w:pPr>
        <w:spacing w:beforeLines="40" w:before="96" w:afterLines="40" w:after="96" w:line="240" w:lineRule="auto"/>
        <w:ind w:left="360"/>
        <w:jc w:val="left"/>
        <w:rPr>
          <w:szCs w:val="20"/>
        </w:rPr>
      </w:pPr>
      <w:r w:rsidRPr="00C53B47">
        <w:rPr>
          <w:szCs w:val="20"/>
        </w:rPr>
        <w:t xml:space="preserve">Die im Geschäftsverteilungsplan festgelegten Aufgaben im Rahmen des Vermögensnachweises nach Artikel 73 </w:t>
      </w:r>
      <w:r w:rsidR="008674DD">
        <w:rPr>
          <w:szCs w:val="20"/>
        </w:rPr>
        <w:t>Bayerische Haushaltsordnung (</w:t>
      </w:r>
      <w:r w:rsidRPr="00C53B47">
        <w:rPr>
          <w:szCs w:val="20"/>
        </w:rPr>
        <w:t>BayHO</w:t>
      </w:r>
      <w:r w:rsidR="008674DD">
        <w:rPr>
          <w:szCs w:val="20"/>
        </w:rPr>
        <w:t>)</w:t>
      </w:r>
      <w:r w:rsidRPr="00C53B47">
        <w:rPr>
          <w:szCs w:val="20"/>
        </w:rPr>
        <w:t xml:space="preserve"> und der </w:t>
      </w:r>
      <w:r w:rsidR="00885F05">
        <w:rPr>
          <w:szCs w:val="20"/>
        </w:rPr>
        <w:t>Verwaltungsvorschriften (</w:t>
      </w:r>
      <w:r w:rsidRPr="00C53B47">
        <w:rPr>
          <w:szCs w:val="20"/>
        </w:rPr>
        <w:t>VV</w:t>
      </w:r>
      <w:r w:rsidR="00885F05">
        <w:rPr>
          <w:szCs w:val="20"/>
        </w:rPr>
        <w:t>)</w:t>
      </w:r>
      <w:r w:rsidRPr="00C53B47">
        <w:rPr>
          <w:szCs w:val="20"/>
        </w:rPr>
        <w:t xml:space="preserve"> hierzu werden unter Einsatz des vom Landesamt für Finanzen – Dienststelle Regensburg - entwickelten </w:t>
      </w:r>
    </w:p>
    <w:p w:rsidR="00C53B47" w:rsidRPr="00C53B47" w:rsidRDefault="00C53B47" w:rsidP="00E619A5">
      <w:pPr>
        <w:spacing w:beforeLines="40" w:before="96" w:afterLines="40" w:after="96" w:line="240" w:lineRule="auto"/>
        <w:ind w:left="360"/>
        <w:jc w:val="left"/>
        <w:rPr>
          <w:szCs w:val="20"/>
        </w:rPr>
      </w:pPr>
      <w:r w:rsidRPr="00C53B47">
        <w:rPr>
          <w:szCs w:val="20"/>
        </w:rPr>
        <w:t>Bayerischen Inventarisierungssystems (BayIVS) erfüllt.</w:t>
      </w:r>
    </w:p>
    <w:p w:rsidR="00C53B47" w:rsidRPr="00C53B47" w:rsidRDefault="00C53B47" w:rsidP="00E619A5">
      <w:pPr>
        <w:spacing w:beforeLines="40" w:before="96" w:afterLines="40" w:after="96" w:line="240" w:lineRule="auto"/>
        <w:ind w:left="360"/>
        <w:jc w:val="left"/>
        <w:rPr>
          <w:szCs w:val="20"/>
        </w:rPr>
      </w:pPr>
    </w:p>
    <w:p w:rsidR="00C53B47" w:rsidRPr="00C53B47" w:rsidRDefault="00C53B47" w:rsidP="00E619A5">
      <w:pPr>
        <w:spacing w:beforeLines="40" w:before="96" w:afterLines="40" w:after="96" w:line="240" w:lineRule="auto"/>
        <w:ind w:left="360"/>
        <w:jc w:val="left"/>
        <w:rPr>
          <w:szCs w:val="20"/>
        </w:rPr>
      </w:pPr>
      <w:r w:rsidRPr="00C53B47">
        <w:rPr>
          <w:szCs w:val="20"/>
        </w:rPr>
        <w:t>Soweit nicht auf andere Art und Weise nachgewiesen, kann mit BayIVS auch</w:t>
      </w:r>
    </w:p>
    <w:p w:rsidR="00C53B47" w:rsidRPr="00C53B47" w:rsidRDefault="00C53B47" w:rsidP="00E619A5">
      <w:pPr>
        <w:numPr>
          <w:ilvl w:val="0"/>
          <w:numId w:val="46"/>
        </w:numPr>
        <w:spacing w:beforeLines="40" w:before="96" w:afterLines="40" w:after="96" w:line="240" w:lineRule="auto"/>
        <w:jc w:val="left"/>
        <w:rPr>
          <w:szCs w:val="20"/>
        </w:rPr>
      </w:pPr>
      <w:r w:rsidRPr="00C53B47">
        <w:rPr>
          <w:szCs w:val="20"/>
        </w:rPr>
        <w:t xml:space="preserve">der Nachweis der Verbrauchsdaten, </w:t>
      </w:r>
    </w:p>
    <w:p w:rsidR="00C53B47" w:rsidRPr="00C53B47" w:rsidRDefault="00C53B47" w:rsidP="00E619A5">
      <w:pPr>
        <w:numPr>
          <w:ilvl w:val="0"/>
          <w:numId w:val="46"/>
        </w:numPr>
        <w:spacing w:beforeLines="40" w:before="96" w:afterLines="40" w:after="96" w:line="240" w:lineRule="auto"/>
        <w:jc w:val="left"/>
        <w:rPr>
          <w:szCs w:val="20"/>
        </w:rPr>
      </w:pPr>
      <w:r w:rsidRPr="00C53B47">
        <w:rPr>
          <w:szCs w:val="20"/>
        </w:rPr>
        <w:t xml:space="preserve">der Nachweis der Prüfung prüfpflichtiger Geräte und </w:t>
      </w:r>
    </w:p>
    <w:p w:rsidR="00C53B47" w:rsidRPr="00C53B47" w:rsidRDefault="00C53B47" w:rsidP="00E619A5">
      <w:pPr>
        <w:numPr>
          <w:ilvl w:val="0"/>
          <w:numId w:val="46"/>
        </w:numPr>
        <w:spacing w:beforeLines="40" w:before="96" w:afterLines="40" w:after="96" w:line="240" w:lineRule="auto"/>
        <w:jc w:val="left"/>
        <w:rPr>
          <w:szCs w:val="20"/>
        </w:rPr>
      </w:pPr>
      <w:r w:rsidRPr="00C53B47">
        <w:rPr>
          <w:szCs w:val="20"/>
        </w:rPr>
        <w:t xml:space="preserve">die Erfassung von Daten für den Export in ein Kosten- </w:t>
      </w:r>
      <w:r w:rsidR="00AD37AF">
        <w:rPr>
          <w:szCs w:val="20"/>
        </w:rPr>
        <w:t xml:space="preserve">und </w:t>
      </w:r>
      <w:r w:rsidRPr="00C53B47">
        <w:rPr>
          <w:szCs w:val="20"/>
        </w:rPr>
        <w:t>Leistungsrechnungssystem</w:t>
      </w:r>
    </w:p>
    <w:p w:rsidR="00C53B47" w:rsidRPr="00C53B47" w:rsidRDefault="00C53B47" w:rsidP="00E619A5">
      <w:pPr>
        <w:spacing w:beforeLines="40" w:before="96" w:afterLines="40" w:after="96" w:line="240" w:lineRule="auto"/>
        <w:ind w:left="360"/>
        <w:jc w:val="left"/>
        <w:rPr>
          <w:szCs w:val="20"/>
        </w:rPr>
      </w:pPr>
      <w:r w:rsidRPr="00C53B47">
        <w:rPr>
          <w:szCs w:val="20"/>
        </w:rPr>
        <w:t>erfolgen.</w:t>
      </w:r>
    </w:p>
    <w:p w:rsidR="00C53B47" w:rsidRPr="00C53B47" w:rsidRDefault="00C53B47" w:rsidP="00E619A5">
      <w:pPr>
        <w:spacing w:beforeLines="40" w:before="96" w:afterLines="40" w:after="96" w:line="240" w:lineRule="auto"/>
        <w:ind w:left="360"/>
        <w:jc w:val="left"/>
        <w:rPr>
          <w:szCs w:val="20"/>
        </w:rPr>
      </w:pPr>
    </w:p>
    <w:p w:rsidR="00C53B47" w:rsidRPr="00C53B47" w:rsidRDefault="00C53B47" w:rsidP="00E619A5">
      <w:pPr>
        <w:spacing w:beforeLines="40" w:before="96" w:afterLines="40" w:after="96" w:line="240" w:lineRule="auto"/>
        <w:ind w:left="360"/>
        <w:jc w:val="left"/>
        <w:rPr>
          <w:szCs w:val="20"/>
        </w:rPr>
      </w:pPr>
      <w:r w:rsidRPr="00C53B47">
        <w:rPr>
          <w:szCs w:val="20"/>
        </w:rPr>
        <w:t xml:space="preserve">Bei der Anwendung des </w:t>
      </w:r>
      <w:r w:rsidR="008674DD">
        <w:rPr>
          <w:szCs w:val="20"/>
        </w:rPr>
        <w:t>BayIVS</w:t>
      </w:r>
      <w:r w:rsidRPr="00C53B47">
        <w:rPr>
          <w:szCs w:val="20"/>
        </w:rPr>
        <w:t xml:space="preserve"> sind neben den haushaltsrechtlichen Bestimmungen, festgelegt im Artikel 73 BayHO und in den VV hierzu, auch die Vorschriften dieser Dienstanweisung, die Dienstanweisung für den DV-Einsatz und die jeweilige Geschäftsverteilung zu beachten.</w:t>
      </w:r>
    </w:p>
    <w:p w:rsidR="00C53B47" w:rsidRPr="00C53B47" w:rsidRDefault="00C53B47" w:rsidP="00E619A5">
      <w:pPr>
        <w:spacing w:beforeLines="40" w:before="96" w:afterLines="40" w:after="96" w:line="240" w:lineRule="auto"/>
        <w:ind w:left="360"/>
        <w:jc w:val="left"/>
        <w:rPr>
          <w:szCs w:val="20"/>
        </w:rPr>
      </w:pPr>
    </w:p>
    <w:p w:rsidR="00C53B47" w:rsidRPr="00C53B47" w:rsidRDefault="00C53B47" w:rsidP="00E619A5">
      <w:pPr>
        <w:spacing w:beforeLines="40" w:before="96" w:afterLines="40" w:after="96" w:line="240" w:lineRule="auto"/>
        <w:ind w:left="360"/>
        <w:jc w:val="left"/>
        <w:rPr>
          <w:szCs w:val="20"/>
        </w:rPr>
      </w:pPr>
      <w:r w:rsidRPr="00C53B47">
        <w:rPr>
          <w:szCs w:val="20"/>
        </w:rPr>
        <w:t xml:space="preserve">Die Einrichtung und Bedienung des </w:t>
      </w:r>
      <w:r w:rsidR="008674DD">
        <w:rPr>
          <w:szCs w:val="20"/>
        </w:rPr>
        <w:t>BayIVS</w:t>
      </w:r>
      <w:r w:rsidRPr="00C53B47">
        <w:rPr>
          <w:szCs w:val="20"/>
        </w:rPr>
        <w:t xml:space="preserve"> richtet sich nach den Installations- und Bedienungshinweisen sowie nach der Online-Hilfe.</w:t>
      </w:r>
    </w:p>
    <w:p w:rsidR="00C53B47" w:rsidRPr="00C53B47" w:rsidRDefault="00C53B47" w:rsidP="00E619A5">
      <w:pPr>
        <w:spacing w:beforeLines="40" w:before="96" w:afterLines="40" w:after="96" w:line="240" w:lineRule="auto"/>
        <w:ind w:left="360"/>
        <w:jc w:val="left"/>
        <w:rPr>
          <w:szCs w:val="20"/>
        </w:rPr>
      </w:pPr>
    </w:p>
    <w:p w:rsidR="00C53B47" w:rsidRPr="00C53B47" w:rsidRDefault="00C53B47" w:rsidP="00E619A5">
      <w:pPr>
        <w:spacing w:beforeLines="40" w:before="96" w:afterLines="40" w:after="96" w:line="240" w:lineRule="auto"/>
        <w:jc w:val="left"/>
        <w:rPr>
          <w:szCs w:val="20"/>
        </w:rPr>
      </w:pPr>
    </w:p>
    <w:p w:rsidR="00C53B47" w:rsidRPr="00C53B47" w:rsidRDefault="00C53B47" w:rsidP="00E619A5">
      <w:pPr>
        <w:keepNext/>
        <w:numPr>
          <w:ilvl w:val="0"/>
          <w:numId w:val="45"/>
        </w:numPr>
        <w:spacing w:beforeLines="40" w:before="96" w:afterLines="40" w:after="96" w:line="240" w:lineRule="auto"/>
        <w:jc w:val="left"/>
        <w:outlineLvl w:val="0"/>
        <w:rPr>
          <w:b/>
        </w:rPr>
      </w:pPr>
      <w:bookmarkStart w:id="2" w:name="_Toc10466927"/>
      <w:r w:rsidRPr="00C53B47">
        <w:rPr>
          <w:b/>
        </w:rPr>
        <w:t>Verfahren</w:t>
      </w:r>
      <w:bookmarkEnd w:id="2"/>
    </w:p>
    <w:p w:rsidR="00C53B47" w:rsidRPr="00C53B47" w:rsidRDefault="00C53B47" w:rsidP="00E619A5">
      <w:pPr>
        <w:spacing w:beforeLines="40" w:before="96" w:afterLines="40" w:after="96" w:line="240" w:lineRule="auto"/>
        <w:jc w:val="left"/>
        <w:rPr>
          <w:szCs w:val="20"/>
        </w:rPr>
      </w:pPr>
    </w:p>
    <w:p w:rsidR="00C53B47" w:rsidRPr="00C53B47" w:rsidRDefault="00C53B47" w:rsidP="00E619A5">
      <w:pPr>
        <w:spacing w:beforeLines="40" w:before="96" w:afterLines="40" w:after="96" w:line="240" w:lineRule="auto"/>
        <w:ind w:left="360"/>
        <w:jc w:val="left"/>
        <w:rPr>
          <w:szCs w:val="20"/>
        </w:rPr>
      </w:pPr>
      <w:r w:rsidRPr="00C53B47">
        <w:rPr>
          <w:szCs w:val="20"/>
        </w:rPr>
        <w:t>Das Verfahren BayIVS ist mit Schreiben des für Finanzen zuständigen Staatsministeriums vom 22.08.2001</w:t>
      </w:r>
      <w:r w:rsidR="00007D06">
        <w:rPr>
          <w:szCs w:val="20"/>
        </w:rPr>
        <w:t>,</w:t>
      </w:r>
      <w:r w:rsidRPr="00C53B47">
        <w:rPr>
          <w:szCs w:val="20"/>
        </w:rPr>
        <w:t xml:space="preserve"> AZ 72-H2300-28/46-19800</w:t>
      </w:r>
      <w:r w:rsidR="00007D06">
        <w:rPr>
          <w:szCs w:val="20"/>
        </w:rPr>
        <w:t>,</w:t>
      </w:r>
      <w:r w:rsidRPr="00C53B47">
        <w:rPr>
          <w:szCs w:val="20"/>
        </w:rPr>
        <w:t xml:space="preserve"> erstmalig freigegeben.</w:t>
      </w:r>
    </w:p>
    <w:p w:rsidR="00C53B47" w:rsidRPr="00C53B47" w:rsidRDefault="00C53B47" w:rsidP="00E619A5">
      <w:pPr>
        <w:spacing w:beforeLines="40" w:before="96" w:afterLines="40" w:after="96" w:line="240" w:lineRule="auto"/>
        <w:ind w:left="360"/>
        <w:jc w:val="left"/>
        <w:rPr>
          <w:szCs w:val="20"/>
        </w:rPr>
      </w:pPr>
      <w:r w:rsidRPr="00C53B47">
        <w:rPr>
          <w:szCs w:val="20"/>
        </w:rPr>
        <w:t xml:space="preserve">Weitere Freigaben neuer Versionen werden vom Landesamt für </w:t>
      </w:r>
      <w:r w:rsidR="00825182" w:rsidRPr="00C53B47">
        <w:rPr>
          <w:szCs w:val="20"/>
        </w:rPr>
        <w:t>Finanz</w:t>
      </w:r>
      <w:r w:rsidR="00825182">
        <w:rPr>
          <w:szCs w:val="20"/>
        </w:rPr>
        <w:t>en</w:t>
      </w:r>
      <w:r w:rsidRPr="00C53B47">
        <w:rPr>
          <w:szCs w:val="20"/>
        </w:rPr>
        <w:t xml:space="preserve">, Dienststelle Regensburg, </w:t>
      </w:r>
      <w:r w:rsidR="001C3BCF">
        <w:rPr>
          <w:szCs w:val="20"/>
        </w:rPr>
        <w:t>Leitstelle Haushalt/Kasse/Rechnungswesen</w:t>
      </w:r>
      <w:r w:rsidRPr="00C53B47">
        <w:rPr>
          <w:szCs w:val="20"/>
        </w:rPr>
        <w:t xml:space="preserve"> erteilt.</w:t>
      </w:r>
    </w:p>
    <w:p w:rsidR="00C53B47" w:rsidRPr="00C53B47" w:rsidRDefault="00C53B47" w:rsidP="00E619A5">
      <w:pPr>
        <w:spacing w:beforeLines="40" w:before="96" w:afterLines="40" w:after="96" w:line="240" w:lineRule="auto"/>
        <w:ind w:left="360"/>
        <w:jc w:val="left"/>
        <w:rPr>
          <w:szCs w:val="20"/>
        </w:rPr>
      </w:pPr>
    </w:p>
    <w:p w:rsidR="00C53B47" w:rsidRPr="00C53B47" w:rsidRDefault="00C53B47" w:rsidP="00E619A5">
      <w:pPr>
        <w:spacing w:beforeLines="40" w:before="96" w:afterLines="40" w:after="96" w:line="240" w:lineRule="auto"/>
        <w:ind w:left="360"/>
        <w:jc w:val="left"/>
        <w:rPr>
          <w:szCs w:val="20"/>
        </w:rPr>
      </w:pPr>
      <w:r w:rsidRPr="00C53B47">
        <w:rPr>
          <w:szCs w:val="20"/>
        </w:rPr>
        <w:t xml:space="preserve">Es dürfen nur von der </w:t>
      </w:r>
      <w:r w:rsidR="001C3BCF">
        <w:rPr>
          <w:szCs w:val="20"/>
        </w:rPr>
        <w:t>Leitstelle Haushalt/Kasse/Rechnungswesen</w:t>
      </w:r>
      <w:r w:rsidRPr="00C53B47">
        <w:rPr>
          <w:szCs w:val="20"/>
        </w:rPr>
        <w:t xml:space="preserve"> freigegebene Versionen eingesetzt werden. </w:t>
      </w:r>
    </w:p>
    <w:p w:rsidR="00C53B47" w:rsidRPr="00C53B47" w:rsidRDefault="00C53B47" w:rsidP="00E619A5">
      <w:pPr>
        <w:spacing w:beforeLines="40" w:before="96" w:afterLines="40" w:after="96" w:line="240" w:lineRule="auto"/>
        <w:ind w:left="360"/>
        <w:jc w:val="left"/>
        <w:rPr>
          <w:szCs w:val="20"/>
        </w:rPr>
      </w:pPr>
      <w:r w:rsidRPr="00C53B47">
        <w:rPr>
          <w:szCs w:val="20"/>
        </w:rPr>
        <w:t>Welche Version sich im Einsatz befindet ist mit der Anlage 2 zu dokumentieren.</w:t>
      </w:r>
    </w:p>
    <w:p w:rsidR="00C53B47" w:rsidRPr="00C53B47" w:rsidRDefault="00C53B47" w:rsidP="00E619A5">
      <w:pPr>
        <w:spacing w:beforeLines="40" w:before="96" w:afterLines="40" w:after="96" w:line="240" w:lineRule="auto"/>
        <w:ind w:left="360"/>
        <w:jc w:val="left"/>
        <w:rPr>
          <w:szCs w:val="20"/>
        </w:rPr>
      </w:pPr>
      <w:r w:rsidRPr="00C53B47">
        <w:rPr>
          <w:szCs w:val="20"/>
        </w:rPr>
        <w:t xml:space="preserve">Die Dokumentation ist nicht im Terminalserverbetrieb notwendig. </w:t>
      </w:r>
    </w:p>
    <w:p w:rsidR="00C53B47" w:rsidRPr="00C53B47" w:rsidRDefault="00C53B47" w:rsidP="00E619A5">
      <w:pPr>
        <w:spacing w:beforeLines="40" w:before="96" w:afterLines="40" w:after="96" w:line="240" w:lineRule="auto"/>
        <w:ind w:left="360"/>
        <w:jc w:val="left"/>
        <w:rPr>
          <w:szCs w:val="20"/>
        </w:rPr>
      </w:pPr>
    </w:p>
    <w:p w:rsidR="00C53B47" w:rsidRPr="00C53B47" w:rsidRDefault="00C53B47" w:rsidP="00E619A5">
      <w:pPr>
        <w:spacing w:beforeLines="40" w:before="96" w:afterLines="40" w:after="96" w:line="240" w:lineRule="auto"/>
        <w:ind w:left="360"/>
        <w:jc w:val="left"/>
        <w:rPr>
          <w:szCs w:val="20"/>
        </w:rPr>
      </w:pPr>
      <w:r w:rsidRPr="00C53B47">
        <w:rPr>
          <w:szCs w:val="20"/>
        </w:rPr>
        <w:t>Eine Übersendung der Anlage 2 an das Landesamt für Finanzen</w:t>
      </w:r>
      <w:r w:rsidR="00007D06">
        <w:rPr>
          <w:szCs w:val="20"/>
        </w:rPr>
        <w:t>,</w:t>
      </w:r>
      <w:r w:rsidRPr="00C53B47">
        <w:rPr>
          <w:szCs w:val="20"/>
        </w:rPr>
        <w:t xml:space="preserve"> </w:t>
      </w:r>
      <w:r w:rsidR="001C3BCF">
        <w:rPr>
          <w:szCs w:val="20"/>
        </w:rPr>
        <w:t>Leitstelle Haushalt/Kasse/Rechnungswesen</w:t>
      </w:r>
      <w:r w:rsidRPr="00C53B47">
        <w:rPr>
          <w:szCs w:val="20"/>
        </w:rPr>
        <w:t xml:space="preserve"> ist nicht erforderlich. </w:t>
      </w:r>
    </w:p>
    <w:p w:rsidR="00C53B47" w:rsidRPr="00C53B47" w:rsidRDefault="00C53B47" w:rsidP="00E619A5">
      <w:pPr>
        <w:spacing w:beforeLines="40" w:before="96" w:afterLines="40" w:after="96" w:line="240" w:lineRule="auto"/>
        <w:ind w:left="360"/>
        <w:jc w:val="left"/>
        <w:rPr>
          <w:szCs w:val="20"/>
        </w:rPr>
      </w:pPr>
      <w:r w:rsidRPr="00C53B47">
        <w:rPr>
          <w:szCs w:val="20"/>
        </w:rPr>
        <w:t xml:space="preserve">Die Aufbewahrung der Dokumentation regelt sich nach der Nr. </w:t>
      </w:r>
      <w:r w:rsidR="00B40350">
        <w:rPr>
          <w:szCs w:val="20"/>
        </w:rPr>
        <w:t>8</w:t>
      </w:r>
      <w:r w:rsidRPr="00C53B47">
        <w:rPr>
          <w:szCs w:val="20"/>
        </w:rPr>
        <w:t>.1</w:t>
      </w:r>
      <w:r w:rsidR="00885F05">
        <w:rPr>
          <w:szCs w:val="20"/>
        </w:rPr>
        <w:t>.</w:t>
      </w:r>
      <w:r w:rsidRPr="00C53B47">
        <w:rPr>
          <w:szCs w:val="20"/>
        </w:rPr>
        <w:t xml:space="preserve"> dieser Dienstanweisung.</w:t>
      </w:r>
    </w:p>
    <w:p w:rsidR="00C53B47" w:rsidRPr="00C53B47" w:rsidRDefault="00C53B47" w:rsidP="00E619A5">
      <w:pPr>
        <w:spacing w:beforeLines="40" w:before="96" w:afterLines="40" w:after="96" w:line="240" w:lineRule="auto"/>
        <w:ind w:left="360"/>
        <w:jc w:val="left"/>
        <w:rPr>
          <w:szCs w:val="20"/>
        </w:rPr>
      </w:pPr>
    </w:p>
    <w:p w:rsidR="00C53B47" w:rsidRPr="00C53B47" w:rsidRDefault="00C53B47" w:rsidP="00E619A5">
      <w:pPr>
        <w:spacing w:beforeLines="40" w:before="96" w:afterLines="40" w:after="96" w:line="240" w:lineRule="auto"/>
        <w:ind w:left="360"/>
        <w:jc w:val="left"/>
        <w:rPr>
          <w:szCs w:val="20"/>
        </w:rPr>
      </w:pPr>
      <w:r w:rsidRPr="00C53B47">
        <w:rPr>
          <w:szCs w:val="20"/>
        </w:rPr>
        <w:t>Änderungen und Ergänzungen an der eingesetzten Version der Anwendungssoftware</w:t>
      </w:r>
      <w:r w:rsidR="00B40350">
        <w:rPr>
          <w:szCs w:val="20"/>
        </w:rPr>
        <w:t>,</w:t>
      </w:r>
      <w:r w:rsidRPr="00C53B47">
        <w:rPr>
          <w:szCs w:val="20"/>
        </w:rPr>
        <w:t xml:space="preserve"> sowie an der eingesetzten Sicherheitssoftware und bei Einzelplatzanwendung an der eingesetzten Sicherungssoftware sind unzulässig. </w:t>
      </w:r>
    </w:p>
    <w:p w:rsidR="00C53B47" w:rsidRPr="00C53B47" w:rsidRDefault="00C53B47" w:rsidP="00E619A5">
      <w:pPr>
        <w:spacing w:beforeLines="40" w:before="96" w:afterLines="40" w:after="96" w:line="240" w:lineRule="auto"/>
        <w:ind w:left="360"/>
        <w:jc w:val="left"/>
        <w:rPr>
          <w:szCs w:val="20"/>
        </w:rPr>
      </w:pPr>
    </w:p>
    <w:p w:rsidR="00C53B47" w:rsidRDefault="00C53B47" w:rsidP="00E619A5">
      <w:pPr>
        <w:spacing w:beforeLines="40" w:before="96" w:afterLines="40" w:after="96" w:line="240" w:lineRule="auto"/>
        <w:ind w:left="360"/>
        <w:jc w:val="left"/>
        <w:rPr>
          <w:szCs w:val="20"/>
        </w:rPr>
      </w:pPr>
      <w:r w:rsidRPr="00C53B47">
        <w:rPr>
          <w:szCs w:val="20"/>
        </w:rPr>
        <w:t>Die Anwendung des BayIVS auf privaten Rechnern ist unzulässig.</w:t>
      </w:r>
    </w:p>
    <w:p w:rsidR="00A1595F" w:rsidRDefault="00A1595F" w:rsidP="00E619A5">
      <w:pPr>
        <w:spacing w:beforeLines="40" w:before="96" w:afterLines="40" w:after="96" w:line="240" w:lineRule="auto"/>
        <w:ind w:left="360"/>
        <w:jc w:val="left"/>
        <w:rPr>
          <w:szCs w:val="20"/>
        </w:rPr>
      </w:pPr>
    </w:p>
    <w:p w:rsidR="00C53B47" w:rsidRPr="00C53B47" w:rsidRDefault="00C53B47" w:rsidP="00E619A5">
      <w:pPr>
        <w:spacing w:beforeLines="40" w:before="96" w:afterLines="40" w:after="96" w:line="240" w:lineRule="auto"/>
        <w:ind w:left="360"/>
        <w:jc w:val="left"/>
        <w:rPr>
          <w:szCs w:val="20"/>
        </w:rPr>
      </w:pPr>
    </w:p>
    <w:p w:rsidR="00C53B47" w:rsidRPr="00C53B47" w:rsidRDefault="00C53B47" w:rsidP="00E619A5">
      <w:pPr>
        <w:keepNext/>
        <w:numPr>
          <w:ilvl w:val="0"/>
          <w:numId w:val="45"/>
        </w:numPr>
        <w:spacing w:beforeLines="40" w:before="96" w:afterLines="40" w:after="96" w:line="240" w:lineRule="auto"/>
        <w:jc w:val="left"/>
        <w:outlineLvl w:val="0"/>
        <w:rPr>
          <w:b/>
        </w:rPr>
      </w:pPr>
      <w:bookmarkStart w:id="3" w:name="_Toc10466928"/>
      <w:r w:rsidRPr="00C53B47">
        <w:rPr>
          <w:b/>
        </w:rPr>
        <w:t>Eintragungspflichtige Vorgänge</w:t>
      </w:r>
      <w:bookmarkEnd w:id="3"/>
      <w:r w:rsidRPr="00C53B47">
        <w:rPr>
          <w:b/>
        </w:rPr>
        <w:t xml:space="preserve"> </w:t>
      </w:r>
    </w:p>
    <w:p w:rsidR="00C53B47" w:rsidRPr="00C53B47" w:rsidRDefault="00C53B47" w:rsidP="00E619A5">
      <w:pPr>
        <w:spacing w:beforeLines="40" w:before="96" w:afterLines="40" w:after="96" w:line="240" w:lineRule="auto"/>
        <w:ind w:left="360"/>
        <w:jc w:val="left"/>
        <w:rPr>
          <w:szCs w:val="20"/>
        </w:rPr>
      </w:pPr>
    </w:p>
    <w:p w:rsidR="00C53B47" w:rsidRPr="00C53B47" w:rsidRDefault="00C53B47" w:rsidP="00E619A5">
      <w:pPr>
        <w:keepNext/>
        <w:numPr>
          <w:ilvl w:val="1"/>
          <w:numId w:val="45"/>
        </w:numPr>
        <w:spacing w:beforeLines="40" w:before="96" w:afterLines="40" w:after="96" w:line="240" w:lineRule="auto"/>
        <w:ind w:left="426"/>
        <w:jc w:val="left"/>
        <w:outlineLvl w:val="0"/>
        <w:rPr>
          <w:b/>
        </w:rPr>
      </w:pPr>
      <w:bookmarkStart w:id="4" w:name="_Toc10466929"/>
      <w:r w:rsidRPr="00C53B47">
        <w:rPr>
          <w:b/>
        </w:rPr>
        <w:lastRenderedPageBreak/>
        <w:t>Zugang/Abgang</w:t>
      </w:r>
      <w:bookmarkEnd w:id="4"/>
    </w:p>
    <w:p w:rsidR="00554C6C" w:rsidRDefault="00554C6C" w:rsidP="00E619A5">
      <w:pPr>
        <w:spacing w:beforeLines="40" w:before="96" w:afterLines="40" w:after="96" w:line="240" w:lineRule="auto"/>
        <w:ind w:left="426"/>
        <w:jc w:val="left"/>
        <w:rPr>
          <w:szCs w:val="20"/>
        </w:rPr>
      </w:pPr>
      <w:r>
        <w:rPr>
          <w:szCs w:val="20"/>
        </w:rPr>
        <w:t xml:space="preserve">Einzutragen sind alle beweglichen Sachen mit einem Wert von </w:t>
      </w:r>
      <w:r w:rsidR="00210300">
        <w:rPr>
          <w:szCs w:val="20"/>
        </w:rPr>
        <w:t>800</w:t>
      </w:r>
      <w:r>
        <w:rPr>
          <w:szCs w:val="20"/>
        </w:rPr>
        <w:t>,00 €</w:t>
      </w:r>
      <w:r w:rsidR="00985AE9">
        <w:rPr>
          <w:szCs w:val="20"/>
        </w:rPr>
        <w:t xml:space="preserve"> </w:t>
      </w:r>
      <w:r>
        <w:rPr>
          <w:szCs w:val="20"/>
        </w:rPr>
        <w:t>und mehr.</w:t>
      </w:r>
    </w:p>
    <w:p w:rsidR="00C53B47" w:rsidRPr="00C53B47" w:rsidRDefault="00C53B47" w:rsidP="00E619A5">
      <w:pPr>
        <w:spacing w:beforeLines="40" w:before="96" w:afterLines="40" w:after="96" w:line="240" w:lineRule="auto"/>
        <w:ind w:left="426"/>
        <w:jc w:val="left"/>
        <w:rPr>
          <w:szCs w:val="20"/>
        </w:rPr>
      </w:pPr>
      <w:r w:rsidRPr="00C53B47">
        <w:rPr>
          <w:szCs w:val="20"/>
        </w:rPr>
        <w:t>Von der Eintragung in die Bestandsverzeichnisse sind folgende beweglichen Sachen ausgenommen:</w:t>
      </w:r>
    </w:p>
    <w:p w:rsidR="00C53B47" w:rsidRPr="00C53B47" w:rsidRDefault="00C53B47" w:rsidP="00E619A5">
      <w:pPr>
        <w:numPr>
          <w:ilvl w:val="0"/>
          <w:numId w:val="47"/>
        </w:numPr>
        <w:spacing w:beforeLines="40" w:before="96" w:afterLines="40" w:after="96" w:line="240" w:lineRule="auto"/>
        <w:ind w:left="426" w:firstLine="0"/>
        <w:jc w:val="left"/>
        <w:rPr>
          <w:szCs w:val="20"/>
        </w:rPr>
      </w:pPr>
      <w:r w:rsidRPr="00C53B47">
        <w:rPr>
          <w:szCs w:val="20"/>
        </w:rPr>
        <w:t>Geschäftsbedarf</w:t>
      </w:r>
    </w:p>
    <w:p w:rsidR="00C53B47" w:rsidRPr="00C53B47" w:rsidRDefault="00C53B47" w:rsidP="00E619A5">
      <w:pPr>
        <w:numPr>
          <w:ilvl w:val="0"/>
          <w:numId w:val="47"/>
        </w:numPr>
        <w:spacing w:beforeLines="40" w:before="96" w:afterLines="40" w:after="96" w:line="240" w:lineRule="auto"/>
        <w:ind w:left="426" w:firstLine="0"/>
        <w:jc w:val="left"/>
        <w:rPr>
          <w:szCs w:val="20"/>
        </w:rPr>
      </w:pPr>
      <w:r w:rsidRPr="00C53B47">
        <w:rPr>
          <w:szCs w:val="20"/>
        </w:rPr>
        <w:t>Verbrauchsmittel</w:t>
      </w:r>
    </w:p>
    <w:p w:rsidR="00C53B47" w:rsidRPr="00C53B47" w:rsidRDefault="00C53B47" w:rsidP="00E619A5">
      <w:pPr>
        <w:numPr>
          <w:ilvl w:val="0"/>
          <w:numId w:val="47"/>
        </w:numPr>
        <w:spacing w:beforeLines="40" w:before="96" w:afterLines="40" w:after="96" w:line="240" w:lineRule="auto"/>
        <w:ind w:left="426" w:firstLine="0"/>
        <w:jc w:val="left"/>
        <w:rPr>
          <w:szCs w:val="20"/>
        </w:rPr>
      </w:pPr>
      <w:r w:rsidRPr="00C53B47">
        <w:rPr>
          <w:szCs w:val="20"/>
        </w:rPr>
        <w:t xml:space="preserve">Geringwertige Gegenstände unter </w:t>
      </w:r>
      <w:r w:rsidR="00210300">
        <w:rPr>
          <w:szCs w:val="20"/>
        </w:rPr>
        <w:t>800</w:t>
      </w:r>
      <w:r w:rsidRPr="00C53B47">
        <w:rPr>
          <w:szCs w:val="20"/>
        </w:rPr>
        <w:t>,00 €</w:t>
      </w:r>
      <w:r w:rsidR="00007D06">
        <w:rPr>
          <w:szCs w:val="20"/>
        </w:rPr>
        <w:t xml:space="preserve"> </w:t>
      </w:r>
    </w:p>
    <w:p w:rsidR="00C53B47" w:rsidRPr="00C53B47" w:rsidRDefault="00C53B47" w:rsidP="00E619A5">
      <w:pPr>
        <w:numPr>
          <w:ilvl w:val="0"/>
          <w:numId w:val="47"/>
        </w:numPr>
        <w:spacing w:beforeLines="40" w:before="96" w:afterLines="40" w:after="96" w:line="240" w:lineRule="auto"/>
        <w:ind w:left="426" w:firstLine="0"/>
        <w:jc w:val="left"/>
        <w:rPr>
          <w:szCs w:val="20"/>
        </w:rPr>
      </w:pPr>
      <w:r w:rsidRPr="00C53B47">
        <w:rPr>
          <w:szCs w:val="20"/>
        </w:rPr>
        <w:t>Kurzlebige Gebrauchsgegenstände mit einer Lebensdauer bis zu 3 Jahren</w:t>
      </w:r>
      <w:r w:rsidR="008A5A31">
        <w:rPr>
          <w:szCs w:val="20"/>
        </w:rPr>
        <w:t>.</w:t>
      </w:r>
    </w:p>
    <w:p w:rsidR="00C53B47" w:rsidRPr="00C53B47" w:rsidRDefault="00C53B47" w:rsidP="00E619A5">
      <w:pPr>
        <w:spacing w:beforeLines="40" w:before="96" w:afterLines="40" w:after="96" w:line="240" w:lineRule="auto"/>
        <w:ind w:left="426"/>
        <w:jc w:val="left"/>
        <w:rPr>
          <w:szCs w:val="20"/>
        </w:rPr>
      </w:pPr>
    </w:p>
    <w:p w:rsidR="00C53B47" w:rsidRPr="00C53B47" w:rsidRDefault="00C53B47" w:rsidP="00E619A5">
      <w:pPr>
        <w:spacing w:beforeLines="40" w:before="96" w:afterLines="40" w:after="96" w:line="240" w:lineRule="auto"/>
        <w:ind w:left="426"/>
        <w:jc w:val="left"/>
        <w:rPr>
          <w:szCs w:val="20"/>
        </w:rPr>
      </w:pPr>
      <w:r w:rsidRPr="00C53B47">
        <w:rPr>
          <w:szCs w:val="20"/>
        </w:rPr>
        <w:t xml:space="preserve">Die Wertgrenze von </w:t>
      </w:r>
      <w:r w:rsidR="00210300">
        <w:rPr>
          <w:szCs w:val="20"/>
        </w:rPr>
        <w:t>800</w:t>
      </w:r>
      <w:r w:rsidRPr="00C53B47">
        <w:rPr>
          <w:szCs w:val="20"/>
        </w:rPr>
        <w:t>,00 € pro Stück berechnet sich wie folgt:</w:t>
      </w:r>
    </w:p>
    <w:p w:rsidR="00C53B47" w:rsidRPr="00C53B47" w:rsidRDefault="00C53B47" w:rsidP="00E619A5">
      <w:pPr>
        <w:spacing w:beforeLines="40" w:before="96" w:afterLines="40" w:after="96" w:line="240" w:lineRule="auto"/>
        <w:ind w:left="426"/>
        <w:jc w:val="left"/>
        <w:rPr>
          <w:szCs w:val="20"/>
        </w:rPr>
      </w:pPr>
    </w:p>
    <w:p w:rsidR="00C53B47" w:rsidRPr="00C53B47" w:rsidRDefault="00C53B47" w:rsidP="00E619A5">
      <w:pPr>
        <w:spacing w:beforeLines="40" w:before="96" w:afterLines="40" w:after="96" w:line="240" w:lineRule="auto"/>
        <w:ind w:left="426"/>
        <w:jc w:val="left"/>
        <w:rPr>
          <w:szCs w:val="20"/>
        </w:rPr>
      </w:pPr>
      <w:r w:rsidRPr="00C53B47">
        <w:rPr>
          <w:szCs w:val="20"/>
        </w:rPr>
        <w:t>Stückpreis</w:t>
      </w:r>
    </w:p>
    <w:p w:rsidR="00C53B47" w:rsidRPr="00C53B47" w:rsidRDefault="00C53B47" w:rsidP="00E619A5">
      <w:pPr>
        <w:spacing w:beforeLines="40" w:before="96" w:afterLines="40" w:after="96" w:line="240" w:lineRule="auto"/>
        <w:ind w:left="426"/>
        <w:jc w:val="left"/>
        <w:rPr>
          <w:szCs w:val="20"/>
        </w:rPr>
      </w:pPr>
      <w:r w:rsidRPr="00C53B47">
        <w:rPr>
          <w:szCs w:val="20"/>
        </w:rPr>
        <w:t>./.</w:t>
      </w:r>
      <w:r w:rsidRPr="00C53B47">
        <w:rPr>
          <w:szCs w:val="20"/>
        </w:rPr>
        <w:tab/>
        <w:t>Rabatt-/Skontobetrag pro Stück</w:t>
      </w:r>
    </w:p>
    <w:p w:rsidR="00C53B47" w:rsidRPr="00C53B47" w:rsidRDefault="00C53B47" w:rsidP="00E619A5">
      <w:pPr>
        <w:spacing w:beforeLines="40" w:before="96" w:afterLines="40" w:after="96" w:line="240" w:lineRule="auto"/>
        <w:ind w:left="426"/>
        <w:jc w:val="left"/>
        <w:rPr>
          <w:szCs w:val="20"/>
        </w:rPr>
      </w:pPr>
      <w:r w:rsidRPr="00C53B47">
        <w:rPr>
          <w:szCs w:val="20"/>
        </w:rPr>
        <w:t>./.</w:t>
      </w:r>
      <w:r w:rsidRPr="00C53B47">
        <w:rPr>
          <w:szCs w:val="20"/>
        </w:rPr>
        <w:tab/>
        <w:t>Minus Umsatzsteuer pro Stück</w:t>
      </w:r>
    </w:p>
    <w:p w:rsidR="00C53B47" w:rsidRPr="00C53B47" w:rsidRDefault="00C53B47" w:rsidP="00E619A5">
      <w:pPr>
        <w:spacing w:beforeLines="40" w:before="96" w:afterLines="40" w:after="96" w:line="240" w:lineRule="auto"/>
        <w:ind w:left="426"/>
        <w:jc w:val="left"/>
        <w:rPr>
          <w:szCs w:val="20"/>
        </w:rPr>
      </w:pPr>
      <w:r w:rsidRPr="00C53B47">
        <w:rPr>
          <w:szCs w:val="20"/>
        </w:rPr>
        <w:t>+</w:t>
      </w:r>
      <w:r w:rsidRPr="00C53B47">
        <w:rPr>
          <w:szCs w:val="20"/>
        </w:rPr>
        <w:tab/>
        <w:t>Frachtkosten und Rollgelder pro Stück</w:t>
      </w:r>
    </w:p>
    <w:p w:rsidR="00C53B47" w:rsidRPr="00C53B47" w:rsidRDefault="00C53B47" w:rsidP="00E619A5">
      <w:pPr>
        <w:spacing w:beforeLines="40" w:before="96" w:afterLines="40" w:after="96" w:line="240" w:lineRule="auto"/>
        <w:ind w:left="426"/>
        <w:jc w:val="left"/>
        <w:rPr>
          <w:szCs w:val="20"/>
        </w:rPr>
      </w:pPr>
    </w:p>
    <w:p w:rsidR="00C53B47" w:rsidRPr="00C53B47" w:rsidRDefault="00C53B47" w:rsidP="00E619A5">
      <w:pPr>
        <w:spacing w:beforeLines="40" w:before="96" w:afterLines="40" w:after="96" w:line="240" w:lineRule="auto"/>
        <w:ind w:left="426"/>
        <w:jc w:val="left"/>
        <w:rPr>
          <w:szCs w:val="20"/>
        </w:rPr>
      </w:pPr>
      <w:r w:rsidRPr="00C53B47">
        <w:rPr>
          <w:szCs w:val="20"/>
        </w:rPr>
        <w:t>In die Bestandsverzeichnisse sind Zu- und Abgänge</w:t>
      </w:r>
      <w:r w:rsidR="008A5A31">
        <w:rPr>
          <w:szCs w:val="20"/>
        </w:rPr>
        <w:t>,</w:t>
      </w:r>
      <w:r w:rsidRPr="00C53B47">
        <w:rPr>
          <w:szCs w:val="20"/>
        </w:rPr>
        <w:t xml:space="preserve"> denen eine haushaltsmäßige Zahlung gegenübersteht</w:t>
      </w:r>
      <w:r w:rsidR="008A5A31">
        <w:rPr>
          <w:szCs w:val="20"/>
        </w:rPr>
        <w:t>,</w:t>
      </w:r>
      <w:r w:rsidRPr="00C53B47">
        <w:rPr>
          <w:szCs w:val="20"/>
        </w:rPr>
        <w:t xml:space="preserve"> aufgrund der Zahlungsanordnung einzutragen.</w:t>
      </w:r>
    </w:p>
    <w:p w:rsidR="00C53B47" w:rsidRPr="00C53B47" w:rsidRDefault="00C53B47" w:rsidP="00E619A5">
      <w:pPr>
        <w:spacing w:beforeLines="40" w:before="96" w:afterLines="40" w:after="96" w:line="240" w:lineRule="auto"/>
        <w:ind w:left="426"/>
        <w:jc w:val="left"/>
        <w:rPr>
          <w:szCs w:val="20"/>
        </w:rPr>
      </w:pPr>
    </w:p>
    <w:p w:rsidR="00C53B47" w:rsidRPr="00C53B47" w:rsidRDefault="00C53B47" w:rsidP="00E619A5">
      <w:pPr>
        <w:spacing w:beforeLines="40" w:before="96" w:afterLines="40" w:after="96" w:line="240" w:lineRule="auto"/>
        <w:ind w:left="426"/>
        <w:jc w:val="left"/>
        <w:rPr>
          <w:szCs w:val="20"/>
        </w:rPr>
      </w:pPr>
      <w:r w:rsidRPr="00C53B47">
        <w:rPr>
          <w:szCs w:val="20"/>
        </w:rPr>
        <w:t>Liegt dem Zu- oder Abgang bei der Dienststelle keine haushaltsmäßige Zahlung zugrunde, erfolgt die Eintragung in den Bestandsverzeichnisse</w:t>
      </w:r>
      <w:r w:rsidR="00210BAE">
        <w:rPr>
          <w:szCs w:val="20"/>
        </w:rPr>
        <w:t>n</w:t>
      </w:r>
      <w:r w:rsidRPr="00C53B47">
        <w:rPr>
          <w:szCs w:val="20"/>
        </w:rPr>
        <w:t xml:space="preserve"> aufgrund einer vom Anordnungsbefugten zu erteilenden Buchungsanweisung</w:t>
      </w:r>
      <w:r w:rsidR="00985AE9">
        <w:rPr>
          <w:szCs w:val="20"/>
        </w:rPr>
        <w:t>,</w:t>
      </w:r>
      <w:r w:rsidR="00210BAE">
        <w:rPr>
          <w:szCs w:val="20"/>
        </w:rPr>
        <w:t xml:space="preserve"> VV </w:t>
      </w:r>
      <w:r w:rsidR="006A4251">
        <w:rPr>
          <w:szCs w:val="20"/>
        </w:rPr>
        <w:t xml:space="preserve">Nr. </w:t>
      </w:r>
      <w:r w:rsidR="00210BAE">
        <w:rPr>
          <w:szCs w:val="20"/>
        </w:rPr>
        <w:t>3.4.2 zu Artikel 73 BayHO.</w:t>
      </w:r>
    </w:p>
    <w:p w:rsidR="00C53B47" w:rsidRPr="00C53B47" w:rsidRDefault="00C53B47" w:rsidP="00E619A5">
      <w:pPr>
        <w:spacing w:beforeLines="40" w:before="96" w:afterLines="40" w:after="96" w:line="240" w:lineRule="auto"/>
        <w:ind w:left="426"/>
        <w:jc w:val="left"/>
        <w:rPr>
          <w:szCs w:val="20"/>
        </w:rPr>
      </w:pPr>
    </w:p>
    <w:p w:rsidR="00C53B47" w:rsidRPr="00C53B47" w:rsidRDefault="00C53B47" w:rsidP="00E619A5">
      <w:pPr>
        <w:spacing w:beforeLines="40" w:before="96" w:afterLines="40" w:after="96" w:line="240" w:lineRule="auto"/>
        <w:ind w:left="426"/>
        <w:jc w:val="left"/>
        <w:rPr>
          <w:szCs w:val="20"/>
        </w:rPr>
      </w:pPr>
      <w:r w:rsidRPr="00C53B47">
        <w:rPr>
          <w:szCs w:val="20"/>
        </w:rPr>
        <w:t>Eigenerzeugnisse sind mit dem Wert einzutragen</w:t>
      </w:r>
      <w:r w:rsidR="00210BAE">
        <w:rPr>
          <w:szCs w:val="20"/>
        </w:rPr>
        <w:t>,</w:t>
      </w:r>
      <w:r w:rsidRPr="00C53B47">
        <w:rPr>
          <w:szCs w:val="20"/>
        </w:rPr>
        <w:t xml:space="preserve"> der bei einem Kauf anzusetzen wäre.</w:t>
      </w:r>
    </w:p>
    <w:p w:rsidR="00C53B47" w:rsidRPr="00C53B47" w:rsidRDefault="00C53B47" w:rsidP="00E619A5">
      <w:pPr>
        <w:spacing w:beforeLines="40" w:before="96" w:afterLines="40" w:after="96" w:line="240" w:lineRule="auto"/>
        <w:ind w:left="426"/>
        <w:jc w:val="left"/>
        <w:rPr>
          <w:szCs w:val="20"/>
        </w:rPr>
      </w:pPr>
    </w:p>
    <w:p w:rsidR="00C53B47" w:rsidRPr="00C53B47" w:rsidRDefault="00C53B47" w:rsidP="00E619A5">
      <w:pPr>
        <w:spacing w:beforeLines="40" w:before="96" w:afterLines="40" w:after="96" w:line="240" w:lineRule="auto"/>
        <w:ind w:left="426"/>
        <w:jc w:val="left"/>
        <w:rPr>
          <w:szCs w:val="20"/>
        </w:rPr>
      </w:pPr>
      <w:r w:rsidRPr="00C53B47">
        <w:rPr>
          <w:szCs w:val="20"/>
        </w:rPr>
        <w:t>Vom Freistaat Bayern gemietete, geleaste, entliehene, eingetauschte oder dem Freistaat Bayern geschenkte Gegenstände sind ebenfalls in die Bestandsverzeichnisse einzutragen, soweit sie bei einem Kauf eintragungspflichtig wären. Sie sind mit dem Wert einzutragen</w:t>
      </w:r>
      <w:r w:rsidR="00210BAE">
        <w:rPr>
          <w:szCs w:val="20"/>
        </w:rPr>
        <w:t>,</w:t>
      </w:r>
      <w:r w:rsidRPr="00C53B47">
        <w:rPr>
          <w:szCs w:val="20"/>
        </w:rPr>
        <w:t xml:space="preserve"> der bei einem Kauf anzusetzen wäre.</w:t>
      </w:r>
    </w:p>
    <w:p w:rsidR="00C53B47" w:rsidRPr="00C53B47" w:rsidRDefault="00C53B47" w:rsidP="00E619A5">
      <w:pPr>
        <w:spacing w:beforeLines="40" w:before="96" w:afterLines="40" w:after="96" w:line="240" w:lineRule="auto"/>
        <w:ind w:left="426"/>
        <w:jc w:val="left"/>
        <w:rPr>
          <w:szCs w:val="20"/>
        </w:rPr>
      </w:pPr>
    </w:p>
    <w:p w:rsidR="00ED6B0B" w:rsidRDefault="00C53B47" w:rsidP="00E619A5">
      <w:pPr>
        <w:spacing w:beforeLines="40" w:before="96" w:afterLines="40" w:after="96" w:line="240" w:lineRule="auto"/>
        <w:ind w:left="426"/>
        <w:jc w:val="left"/>
        <w:rPr>
          <w:szCs w:val="20"/>
        </w:rPr>
      </w:pPr>
      <w:r w:rsidRPr="00C53B47">
        <w:rPr>
          <w:szCs w:val="20"/>
        </w:rPr>
        <w:t>Die Eintragung im Bestandsverzeichnis ist auf den Unterlagen (Zahlungsanordnung</w:t>
      </w:r>
      <w:r w:rsidR="00C00D93">
        <w:rPr>
          <w:szCs w:val="20"/>
        </w:rPr>
        <w:t>,</w:t>
      </w:r>
      <w:r w:rsidRPr="00C53B47">
        <w:rPr>
          <w:szCs w:val="20"/>
        </w:rPr>
        <w:t xml:space="preserve"> Buchungsanweisung</w:t>
      </w:r>
      <w:r w:rsidR="00007D06">
        <w:rPr>
          <w:szCs w:val="20"/>
        </w:rPr>
        <w:t>, zahlungsbegründende Belege</w:t>
      </w:r>
      <w:r w:rsidRPr="00C53B47">
        <w:rPr>
          <w:szCs w:val="20"/>
        </w:rPr>
        <w:t xml:space="preserve"> etc.) zu bestätigen.</w:t>
      </w:r>
      <w:r w:rsidR="00ED6B0B">
        <w:rPr>
          <w:szCs w:val="20"/>
        </w:rPr>
        <w:t xml:space="preserve"> Die bei der Zugangsbuchung vom System vergebene Inventarnummer ist auf den Unterlagen zu vermerken.</w:t>
      </w:r>
    </w:p>
    <w:p w:rsidR="00ED6B0B" w:rsidRDefault="00ED6B0B" w:rsidP="00E619A5">
      <w:pPr>
        <w:spacing w:beforeLines="40" w:before="96" w:afterLines="40" w:after="96" w:line="240" w:lineRule="auto"/>
        <w:ind w:left="426"/>
        <w:jc w:val="left"/>
        <w:rPr>
          <w:szCs w:val="20"/>
        </w:rPr>
      </w:pPr>
    </w:p>
    <w:p w:rsidR="00C53B47" w:rsidRDefault="00ED6B0B" w:rsidP="00E619A5">
      <w:pPr>
        <w:spacing w:beforeLines="40" w:before="96" w:afterLines="40" w:after="96" w:line="240" w:lineRule="auto"/>
        <w:ind w:left="426"/>
        <w:jc w:val="left"/>
        <w:rPr>
          <w:szCs w:val="20"/>
        </w:rPr>
      </w:pPr>
      <w:r>
        <w:rPr>
          <w:szCs w:val="20"/>
        </w:rPr>
        <w:t>Auf dem Gegenstand ist</w:t>
      </w:r>
      <w:r w:rsidR="001679D5">
        <w:rPr>
          <w:szCs w:val="20"/>
        </w:rPr>
        <w:t>,</w:t>
      </w:r>
      <w:r>
        <w:rPr>
          <w:szCs w:val="20"/>
        </w:rPr>
        <w:t xml:space="preserve"> soweit möglich</w:t>
      </w:r>
      <w:r w:rsidR="001679D5">
        <w:rPr>
          <w:szCs w:val="20"/>
        </w:rPr>
        <w:t>,</w:t>
      </w:r>
      <w:r>
        <w:rPr>
          <w:szCs w:val="20"/>
        </w:rPr>
        <w:t xml:space="preserve"> die Inventarnummer anzubringen.</w:t>
      </w:r>
      <w:r w:rsidR="00C53B47" w:rsidRPr="00C53B47">
        <w:rPr>
          <w:szCs w:val="20"/>
        </w:rPr>
        <w:t xml:space="preserve"> </w:t>
      </w:r>
    </w:p>
    <w:p w:rsidR="00ED6B0B" w:rsidRDefault="00ED6B0B" w:rsidP="00E619A5">
      <w:pPr>
        <w:spacing w:beforeLines="40" w:before="96" w:afterLines="40" w:after="96" w:line="240" w:lineRule="auto"/>
        <w:ind w:left="426"/>
        <w:jc w:val="left"/>
        <w:rPr>
          <w:szCs w:val="20"/>
        </w:rPr>
      </w:pPr>
    </w:p>
    <w:p w:rsidR="00ED6B0B" w:rsidRPr="00ED6B0B" w:rsidRDefault="00ED6B0B" w:rsidP="00E619A5">
      <w:pPr>
        <w:spacing w:beforeLines="40" w:before="96" w:afterLines="40" w:after="96" w:line="240" w:lineRule="auto"/>
        <w:ind w:left="426"/>
        <w:jc w:val="left"/>
        <w:rPr>
          <w:szCs w:val="20"/>
        </w:rPr>
      </w:pPr>
      <w:r w:rsidRPr="00ED6B0B">
        <w:rPr>
          <w:szCs w:val="20"/>
        </w:rPr>
        <w:t>Entbehrliche, unbrauchbare oder verlorengegangene Gegenstände dürfen nur auf Grund einer Buchungsanweisung ausgetragen werden</w:t>
      </w:r>
      <w:r w:rsidR="008A5A31">
        <w:rPr>
          <w:szCs w:val="20"/>
        </w:rPr>
        <w:t>,</w:t>
      </w:r>
      <w:r w:rsidR="008E298D">
        <w:rPr>
          <w:szCs w:val="20"/>
        </w:rPr>
        <w:t xml:space="preserve"> VV</w:t>
      </w:r>
      <w:r w:rsidR="006A4251">
        <w:rPr>
          <w:szCs w:val="20"/>
        </w:rPr>
        <w:t xml:space="preserve"> Nr.</w:t>
      </w:r>
      <w:r w:rsidR="008E298D">
        <w:rPr>
          <w:szCs w:val="20"/>
        </w:rPr>
        <w:t xml:space="preserve"> 3.4.5 zu Artikel 73 BayHO</w:t>
      </w:r>
      <w:r w:rsidR="008A5A31">
        <w:rPr>
          <w:szCs w:val="20"/>
        </w:rPr>
        <w:t>.</w:t>
      </w:r>
    </w:p>
    <w:p w:rsidR="00ED6B0B" w:rsidRPr="00C53B47" w:rsidRDefault="00ED6B0B" w:rsidP="00E619A5">
      <w:pPr>
        <w:spacing w:beforeLines="40" w:before="96" w:afterLines="40" w:after="96" w:line="240" w:lineRule="auto"/>
        <w:ind w:left="426"/>
        <w:jc w:val="left"/>
        <w:rPr>
          <w:szCs w:val="20"/>
        </w:rPr>
      </w:pPr>
      <w:r w:rsidRPr="00ED6B0B">
        <w:rPr>
          <w:szCs w:val="20"/>
        </w:rPr>
        <w:t>Der Bestandseintrag wird durch die Austragung abgeschlossen</w:t>
      </w:r>
      <w:r w:rsidR="00985AE9">
        <w:rPr>
          <w:szCs w:val="20"/>
        </w:rPr>
        <w:t>,</w:t>
      </w:r>
      <w:r w:rsidR="008E298D">
        <w:rPr>
          <w:szCs w:val="20"/>
        </w:rPr>
        <w:t xml:space="preserve"> VV </w:t>
      </w:r>
      <w:r w:rsidR="006A4251">
        <w:rPr>
          <w:szCs w:val="20"/>
        </w:rPr>
        <w:t xml:space="preserve">Nr. </w:t>
      </w:r>
      <w:r w:rsidR="008E298D">
        <w:rPr>
          <w:szCs w:val="20"/>
        </w:rPr>
        <w:t>3.5 zu Artikel 73 BayHO.</w:t>
      </w:r>
    </w:p>
    <w:p w:rsidR="00C53B47" w:rsidRPr="00C53B47" w:rsidRDefault="00C53B47" w:rsidP="00E619A5">
      <w:pPr>
        <w:keepNext/>
        <w:spacing w:beforeLines="40" w:before="96" w:afterLines="40" w:after="96" w:line="240" w:lineRule="auto"/>
        <w:ind w:left="360"/>
        <w:jc w:val="left"/>
        <w:outlineLvl w:val="3"/>
        <w:rPr>
          <w:b/>
        </w:rPr>
      </w:pPr>
    </w:p>
    <w:p w:rsidR="00C53B47" w:rsidRPr="00C53B47" w:rsidRDefault="00C53B47" w:rsidP="00E619A5">
      <w:pPr>
        <w:keepNext/>
        <w:numPr>
          <w:ilvl w:val="1"/>
          <w:numId w:val="45"/>
        </w:numPr>
        <w:spacing w:beforeLines="40" w:before="96" w:afterLines="40" w:after="96" w:line="240" w:lineRule="auto"/>
        <w:ind w:left="426"/>
        <w:jc w:val="left"/>
        <w:outlineLvl w:val="0"/>
        <w:rPr>
          <w:b/>
        </w:rPr>
      </w:pPr>
      <w:bookmarkStart w:id="5" w:name="_Toc10466930"/>
      <w:r w:rsidRPr="00C53B47">
        <w:rPr>
          <w:b/>
        </w:rPr>
        <w:t>Verleih</w:t>
      </w:r>
      <w:bookmarkEnd w:id="5"/>
    </w:p>
    <w:p w:rsidR="00C53B47" w:rsidRPr="00C53B47" w:rsidRDefault="00C53B47" w:rsidP="00E619A5">
      <w:pPr>
        <w:keepNext/>
        <w:spacing w:beforeLines="40" w:before="96" w:afterLines="40" w:after="96" w:line="240" w:lineRule="auto"/>
        <w:ind w:left="360" w:firstLine="66"/>
        <w:jc w:val="left"/>
        <w:outlineLvl w:val="3"/>
        <w:rPr>
          <w:sz w:val="24"/>
          <w:szCs w:val="20"/>
          <w:u w:val="single"/>
        </w:rPr>
      </w:pPr>
      <w:r w:rsidRPr="00C53B47">
        <w:rPr>
          <w:b/>
        </w:rPr>
        <w:t xml:space="preserve">an andere Dienststelle </w:t>
      </w:r>
    </w:p>
    <w:p w:rsidR="00C53B47" w:rsidRPr="00C53B47" w:rsidRDefault="00C53B47" w:rsidP="00E619A5">
      <w:pPr>
        <w:spacing w:beforeLines="40" w:before="96" w:afterLines="40" w:after="96" w:line="240" w:lineRule="auto"/>
        <w:ind w:left="708"/>
        <w:jc w:val="left"/>
        <w:rPr>
          <w:szCs w:val="20"/>
        </w:rPr>
      </w:pPr>
      <w:r w:rsidRPr="00C53B47">
        <w:rPr>
          <w:szCs w:val="20"/>
        </w:rPr>
        <w:t>Der Verleih ist sowohl bei der abgebenden als auch bei der aufnehmenden Dienststelle nachzuweisen.</w:t>
      </w:r>
    </w:p>
    <w:p w:rsidR="00C53B47" w:rsidRPr="00C53B47" w:rsidRDefault="00C53B47" w:rsidP="00E619A5">
      <w:pPr>
        <w:spacing w:beforeLines="40" w:before="96" w:afterLines="40" w:after="96" w:line="240" w:lineRule="auto"/>
        <w:ind w:left="708"/>
        <w:jc w:val="left"/>
        <w:rPr>
          <w:szCs w:val="20"/>
        </w:rPr>
      </w:pPr>
      <w:r w:rsidRPr="00C53B47">
        <w:rPr>
          <w:szCs w:val="20"/>
        </w:rPr>
        <w:t xml:space="preserve">Die abgebende Dienststelle dokumentiert in BayIVS den Zeitraum </w:t>
      </w:r>
      <w:r w:rsidR="008A5A31">
        <w:rPr>
          <w:szCs w:val="20"/>
        </w:rPr>
        <w:t xml:space="preserve">des Verleihs </w:t>
      </w:r>
      <w:r w:rsidRPr="00C53B47">
        <w:rPr>
          <w:szCs w:val="20"/>
        </w:rPr>
        <w:t>und an welche Dienststelle der Verleih erfolgt ist.</w:t>
      </w:r>
    </w:p>
    <w:p w:rsidR="00C53B47" w:rsidRPr="00C53B47" w:rsidRDefault="00C53B47" w:rsidP="00E619A5">
      <w:pPr>
        <w:spacing w:beforeLines="40" w:before="96" w:afterLines="40" w:after="96" w:line="240" w:lineRule="auto"/>
        <w:ind w:left="708"/>
        <w:jc w:val="left"/>
        <w:rPr>
          <w:szCs w:val="20"/>
        </w:rPr>
      </w:pPr>
      <w:r w:rsidRPr="00C53B47">
        <w:rPr>
          <w:szCs w:val="20"/>
        </w:rPr>
        <w:t>Die aufnehmende Dienststelle behandelt den Gegenstand wie einen Zugang</w:t>
      </w:r>
      <w:r w:rsidR="008A5A31">
        <w:rPr>
          <w:szCs w:val="20"/>
        </w:rPr>
        <w:t>,</w:t>
      </w:r>
      <w:r w:rsidRPr="00C53B47">
        <w:rPr>
          <w:szCs w:val="20"/>
        </w:rPr>
        <w:t xml:space="preserve"> dem keine haushaltsmäßige Zahlung gegenübersteht.</w:t>
      </w:r>
    </w:p>
    <w:p w:rsidR="00C53B47" w:rsidRPr="00C53B47" w:rsidRDefault="00C53B47" w:rsidP="00E619A5">
      <w:pPr>
        <w:spacing w:beforeLines="40" w:before="96" w:afterLines="40" w:after="96" w:line="240" w:lineRule="auto"/>
        <w:ind w:left="708"/>
        <w:jc w:val="left"/>
        <w:rPr>
          <w:szCs w:val="20"/>
        </w:rPr>
      </w:pPr>
    </w:p>
    <w:p w:rsidR="00C53B47" w:rsidRPr="00C53B47" w:rsidRDefault="00C53B47" w:rsidP="00E619A5">
      <w:pPr>
        <w:spacing w:beforeLines="40" w:before="96" w:afterLines="40" w:after="96" w:line="240" w:lineRule="auto"/>
        <w:ind w:left="708" w:hanging="282"/>
        <w:jc w:val="left"/>
        <w:rPr>
          <w:b/>
          <w:szCs w:val="20"/>
        </w:rPr>
      </w:pPr>
      <w:r w:rsidRPr="00C53B47">
        <w:rPr>
          <w:b/>
          <w:szCs w:val="20"/>
        </w:rPr>
        <w:t>an Personen</w:t>
      </w:r>
    </w:p>
    <w:p w:rsidR="00C53B47" w:rsidRPr="00C53B47" w:rsidRDefault="00C53B47" w:rsidP="00E619A5">
      <w:pPr>
        <w:spacing w:beforeLines="40" w:before="96" w:afterLines="40" w:after="96" w:line="240" w:lineRule="auto"/>
        <w:ind w:left="708"/>
        <w:jc w:val="left"/>
        <w:rPr>
          <w:szCs w:val="20"/>
        </w:rPr>
      </w:pPr>
      <w:r w:rsidRPr="00C53B47">
        <w:rPr>
          <w:szCs w:val="20"/>
        </w:rPr>
        <w:lastRenderedPageBreak/>
        <w:t xml:space="preserve">In BayIVS ist beim verliehenen Gegenstand der Zeitraum </w:t>
      </w:r>
      <w:r w:rsidR="008A5A31">
        <w:rPr>
          <w:szCs w:val="20"/>
        </w:rPr>
        <w:t xml:space="preserve">des Verleihs sowie die Person, an die entliehen worden ist, </w:t>
      </w:r>
      <w:r w:rsidRPr="00C53B47">
        <w:rPr>
          <w:szCs w:val="20"/>
        </w:rPr>
        <w:t>zu dokumentieren.</w:t>
      </w:r>
    </w:p>
    <w:p w:rsidR="00C53B47" w:rsidRPr="00C53B47" w:rsidRDefault="00C53B47" w:rsidP="00E619A5">
      <w:pPr>
        <w:spacing w:beforeLines="40" w:before="96" w:afterLines="40" w:after="96" w:line="240" w:lineRule="auto"/>
        <w:ind w:left="708"/>
        <w:jc w:val="left"/>
        <w:rPr>
          <w:szCs w:val="20"/>
        </w:rPr>
      </w:pPr>
    </w:p>
    <w:p w:rsidR="00C53B47" w:rsidRPr="00C53B47" w:rsidRDefault="00C53B47" w:rsidP="00E619A5">
      <w:pPr>
        <w:spacing w:beforeLines="40" w:before="96" w:afterLines="40" w:after="96" w:line="240" w:lineRule="auto"/>
        <w:ind w:left="426"/>
        <w:jc w:val="left"/>
        <w:rPr>
          <w:szCs w:val="20"/>
        </w:rPr>
      </w:pPr>
      <w:r w:rsidRPr="00C53B47">
        <w:rPr>
          <w:szCs w:val="20"/>
        </w:rPr>
        <w:t>Die rechtzeitige und unbeschädigte Rückgabe des entliehenen Gegenstands ist zu überwachen. Als Hilfsmittel kann ein aus dem System erstellter Verleihschein dienen.</w:t>
      </w:r>
    </w:p>
    <w:p w:rsidR="00C53B47" w:rsidRPr="00C53B47" w:rsidRDefault="00C53B47" w:rsidP="00E619A5">
      <w:pPr>
        <w:spacing w:beforeLines="40" w:before="96" w:afterLines="40" w:after="96" w:line="240" w:lineRule="auto"/>
        <w:ind w:left="426"/>
        <w:jc w:val="left"/>
        <w:rPr>
          <w:szCs w:val="20"/>
        </w:rPr>
      </w:pPr>
    </w:p>
    <w:p w:rsidR="00C53B47" w:rsidRPr="00C53B47" w:rsidRDefault="00C53B47" w:rsidP="00E619A5">
      <w:pPr>
        <w:spacing w:beforeLines="40" w:before="96" w:afterLines="40" w:after="96" w:line="240" w:lineRule="auto"/>
        <w:ind w:left="426"/>
        <w:jc w:val="left"/>
        <w:rPr>
          <w:szCs w:val="20"/>
        </w:rPr>
      </w:pPr>
      <w:r w:rsidRPr="00C53B47">
        <w:rPr>
          <w:szCs w:val="20"/>
        </w:rPr>
        <w:t>Bei beschädigt zurückgegebenen Gegenständen ist ggf. die Frage der Haftung zu prüfen.</w:t>
      </w:r>
    </w:p>
    <w:p w:rsidR="00C53B47" w:rsidRPr="00C53B47" w:rsidRDefault="00C53B47" w:rsidP="00E619A5">
      <w:pPr>
        <w:spacing w:beforeLines="40" w:before="96" w:afterLines="40" w:after="96" w:line="240" w:lineRule="auto"/>
        <w:ind w:left="426"/>
        <w:jc w:val="left"/>
        <w:rPr>
          <w:szCs w:val="20"/>
        </w:rPr>
      </w:pPr>
      <w:r w:rsidRPr="00C53B47">
        <w:rPr>
          <w:szCs w:val="20"/>
        </w:rPr>
        <w:tab/>
      </w:r>
    </w:p>
    <w:p w:rsidR="00ED6B0B" w:rsidRDefault="00C53B47" w:rsidP="00E619A5">
      <w:pPr>
        <w:spacing w:beforeLines="40" w:before="96" w:afterLines="40" w:after="96" w:line="240" w:lineRule="auto"/>
        <w:ind w:left="426"/>
        <w:jc w:val="left"/>
        <w:rPr>
          <w:szCs w:val="20"/>
        </w:rPr>
      </w:pPr>
      <w:r w:rsidRPr="00C53B47">
        <w:rPr>
          <w:szCs w:val="20"/>
        </w:rPr>
        <w:t xml:space="preserve">Die Beendigung des Verleihs ist in BayIVS zu dokumentieren. </w:t>
      </w:r>
    </w:p>
    <w:p w:rsidR="00554C6C" w:rsidRDefault="00554C6C" w:rsidP="00E619A5">
      <w:pPr>
        <w:spacing w:beforeLines="40" w:before="96" w:afterLines="40" w:after="96" w:line="240" w:lineRule="auto"/>
        <w:ind w:left="426"/>
        <w:jc w:val="left"/>
        <w:rPr>
          <w:szCs w:val="20"/>
        </w:rPr>
      </w:pPr>
    </w:p>
    <w:p w:rsidR="008A5A31" w:rsidRPr="00C53B47" w:rsidRDefault="008A5A31" w:rsidP="00E619A5">
      <w:pPr>
        <w:spacing w:beforeLines="40" w:before="96" w:afterLines="40" w:after="96" w:line="240" w:lineRule="auto"/>
        <w:ind w:left="426"/>
        <w:jc w:val="left"/>
        <w:rPr>
          <w:b/>
          <w:szCs w:val="20"/>
        </w:rPr>
      </w:pPr>
    </w:p>
    <w:p w:rsidR="00C53B47" w:rsidRPr="00C53B47" w:rsidRDefault="00C53B47" w:rsidP="00E619A5">
      <w:pPr>
        <w:keepNext/>
        <w:numPr>
          <w:ilvl w:val="0"/>
          <w:numId w:val="45"/>
        </w:numPr>
        <w:spacing w:beforeLines="40" w:before="96" w:afterLines="40" w:after="96" w:line="240" w:lineRule="auto"/>
        <w:jc w:val="left"/>
        <w:outlineLvl w:val="0"/>
        <w:rPr>
          <w:b/>
        </w:rPr>
      </w:pPr>
      <w:bookmarkStart w:id="6" w:name="_Toc10466931"/>
      <w:r w:rsidRPr="00C53B47">
        <w:rPr>
          <w:b/>
        </w:rPr>
        <w:t>Benutzer - Abgrenzung der Aufgabengebiete</w:t>
      </w:r>
      <w:bookmarkEnd w:id="6"/>
    </w:p>
    <w:p w:rsidR="00C53B47" w:rsidRPr="00C53B47" w:rsidRDefault="00C53B47" w:rsidP="00E619A5">
      <w:pPr>
        <w:spacing w:beforeLines="40" w:before="96" w:afterLines="40" w:after="96" w:line="240" w:lineRule="auto"/>
        <w:ind w:left="360"/>
        <w:jc w:val="left"/>
        <w:rPr>
          <w:b/>
          <w:szCs w:val="20"/>
        </w:rPr>
      </w:pPr>
    </w:p>
    <w:p w:rsidR="00C53B47" w:rsidRPr="00C53B47" w:rsidRDefault="00C53B47" w:rsidP="00E619A5">
      <w:pPr>
        <w:keepNext/>
        <w:numPr>
          <w:ilvl w:val="1"/>
          <w:numId w:val="45"/>
        </w:numPr>
        <w:spacing w:beforeLines="40" w:before="96" w:afterLines="40" w:after="96" w:line="240" w:lineRule="auto"/>
        <w:ind w:left="426"/>
        <w:jc w:val="left"/>
        <w:outlineLvl w:val="0"/>
        <w:rPr>
          <w:b/>
        </w:rPr>
      </w:pPr>
      <w:bookmarkStart w:id="7" w:name="_Toc10466932"/>
      <w:r w:rsidRPr="00C53B47">
        <w:rPr>
          <w:b/>
        </w:rPr>
        <w:t>Allgemeines</w:t>
      </w:r>
      <w:bookmarkEnd w:id="7"/>
    </w:p>
    <w:p w:rsidR="00C53B47" w:rsidRPr="00C53B47" w:rsidRDefault="00C53B47" w:rsidP="00E619A5">
      <w:pPr>
        <w:spacing w:beforeLines="40" w:before="96" w:afterLines="40" w:after="96" w:line="240" w:lineRule="auto"/>
        <w:ind w:left="426"/>
        <w:jc w:val="left"/>
        <w:rPr>
          <w:szCs w:val="20"/>
        </w:rPr>
      </w:pPr>
      <w:r w:rsidRPr="00C53B47">
        <w:rPr>
          <w:szCs w:val="20"/>
        </w:rPr>
        <w:t xml:space="preserve">Für die Verwaltung und Anwendung des </w:t>
      </w:r>
      <w:r w:rsidR="008674DD">
        <w:rPr>
          <w:szCs w:val="20"/>
        </w:rPr>
        <w:t>BayIVS</w:t>
      </w:r>
      <w:r w:rsidRPr="00C53B47">
        <w:rPr>
          <w:szCs w:val="20"/>
        </w:rPr>
        <w:t xml:space="preserve"> ergeben sich </w:t>
      </w:r>
      <w:r w:rsidR="008A5A31">
        <w:rPr>
          <w:szCs w:val="20"/>
        </w:rPr>
        <w:t>folgende Benutzerrollen mit entsprechenden Aufgaben:</w:t>
      </w:r>
    </w:p>
    <w:p w:rsidR="00C53B47" w:rsidRPr="00C53B47" w:rsidRDefault="00C53B47" w:rsidP="00E619A5">
      <w:pPr>
        <w:numPr>
          <w:ilvl w:val="0"/>
          <w:numId w:val="49"/>
        </w:numPr>
        <w:spacing w:beforeLines="40" w:before="96" w:afterLines="40" w:after="96" w:line="240" w:lineRule="auto"/>
        <w:ind w:left="426" w:firstLine="0"/>
        <w:jc w:val="left"/>
        <w:rPr>
          <w:szCs w:val="20"/>
        </w:rPr>
      </w:pPr>
      <w:r w:rsidRPr="00C53B47">
        <w:rPr>
          <w:szCs w:val="20"/>
        </w:rPr>
        <w:t>DV-Systemverwalter</w:t>
      </w:r>
    </w:p>
    <w:p w:rsidR="00C53B47" w:rsidRPr="00C53B47" w:rsidRDefault="00C53B47" w:rsidP="00E619A5">
      <w:pPr>
        <w:numPr>
          <w:ilvl w:val="0"/>
          <w:numId w:val="49"/>
        </w:numPr>
        <w:spacing w:beforeLines="40" w:before="96" w:afterLines="40" w:after="96" w:line="240" w:lineRule="auto"/>
        <w:ind w:left="426" w:firstLine="0"/>
        <w:jc w:val="left"/>
        <w:rPr>
          <w:szCs w:val="20"/>
        </w:rPr>
      </w:pPr>
      <w:r w:rsidRPr="00C53B47">
        <w:rPr>
          <w:szCs w:val="20"/>
        </w:rPr>
        <w:t>BayIVS-Verwalter</w:t>
      </w:r>
    </w:p>
    <w:p w:rsidR="00C53B47" w:rsidRPr="00C53B47" w:rsidRDefault="00C53B47" w:rsidP="00E619A5">
      <w:pPr>
        <w:numPr>
          <w:ilvl w:val="0"/>
          <w:numId w:val="49"/>
        </w:numPr>
        <w:spacing w:beforeLines="40" w:before="96" w:afterLines="40" w:after="96" w:line="240" w:lineRule="auto"/>
        <w:ind w:left="426" w:firstLine="0"/>
        <w:jc w:val="left"/>
        <w:rPr>
          <w:szCs w:val="20"/>
        </w:rPr>
      </w:pPr>
      <w:r w:rsidRPr="00C53B47">
        <w:rPr>
          <w:szCs w:val="20"/>
        </w:rPr>
        <w:t xml:space="preserve">BayIVS-Sachbearbeiter </w:t>
      </w:r>
    </w:p>
    <w:p w:rsidR="00C53B47" w:rsidRPr="00C53B47" w:rsidRDefault="00C53B47" w:rsidP="00E619A5">
      <w:pPr>
        <w:spacing w:beforeLines="40" w:before="96" w:afterLines="40" w:after="96" w:line="240" w:lineRule="auto"/>
        <w:ind w:left="426"/>
        <w:jc w:val="left"/>
        <w:rPr>
          <w:szCs w:val="20"/>
        </w:rPr>
      </w:pPr>
    </w:p>
    <w:p w:rsidR="00C53B47" w:rsidRPr="00C53B47" w:rsidRDefault="00C53B47" w:rsidP="00E619A5">
      <w:pPr>
        <w:spacing w:beforeLines="40" w:before="96" w:afterLines="40" w:after="96" w:line="240" w:lineRule="auto"/>
        <w:ind w:left="426"/>
        <w:jc w:val="left"/>
        <w:rPr>
          <w:szCs w:val="20"/>
        </w:rPr>
      </w:pPr>
      <w:r w:rsidRPr="00C53B47">
        <w:rPr>
          <w:szCs w:val="20"/>
        </w:rPr>
        <w:t xml:space="preserve">Die </w:t>
      </w:r>
      <w:r w:rsidR="00416116">
        <w:rPr>
          <w:szCs w:val="20"/>
        </w:rPr>
        <w:t>Benutzerrollen</w:t>
      </w:r>
      <w:r w:rsidRPr="00C53B47">
        <w:rPr>
          <w:szCs w:val="20"/>
        </w:rPr>
        <w:t xml:space="preserve"> BayIVS-Verwalter (SB bayivs) und DV-Systemverwalter oder DV-Systemverwalter und </w:t>
      </w:r>
      <w:r w:rsidR="00416116">
        <w:rPr>
          <w:szCs w:val="20"/>
        </w:rPr>
        <w:t>BayIVS-</w:t>
      </w:r>
      <w:r w:rsidRPr="00C53B47">
        <w:rPr>
          <w:szCs w:val="20"/>
        </w:rPr>
        <w:t>Sachbearbeiter können</w:t>
      </w:r>
      <w:r w:rsidR="00416116">
        <w:rPr>
          <w:szCs w:val="20"/>
        </w:rPr>
        <w:t xml:space="preserve"> </w:t>
      </w:r>
      <w:r w:rsidRPr="00C53B47">
        <w:rPr>
          <w:szCs w:val="20"/>
        </w:rPr>
        <w:t xml:space="preserve">zusammengefasst </w:t>
      </w:r>
      <w:r w:rsidR="00416116">
        <w:rPr>
          <w:szCs w:val="20"/>
        </w:rPr>
        <w:t xml:space="preserve">und einer Benutzerkennung zugeordnet </w:t>
      </w:r>
      <w:r w:rsidRPr="00C53B47">
        <w:rPr>
          <w:szCs w:val="20"/>
        </w:rPr>
        <w:t>werden.</w:t>
      </w:r>
    </w:p>
    <w:p w:rsidR="00C53B47" w:rsidRPr="00C53B47" w:rsidRDefault="00C53B47" w:rsidP="00E619A5">
      <w:pPr>
        <w:spacing w:beforeLines="40" w:before="96" w:afterLines="40" w:after="96" w:line="240" w:lineRule="auto"/>
        <w:ind w:left="426"/>
        <w:jc w:val="left"/>
        <w:rPr>
          <w:szCs w:val="20"/>
        </w:rPr>
      </w:pPr>
    </w:p>
    <w:p w:rsidR="00C53B47" w:rsidRPr="00C53B47" w:rsidRDefault="00416116" w:rsidP="00E619A5">
      <w:pPr>
        <w:spacing w:beforeLines="40" w:before="96" w:afterLines="40" w:after="96" w:line="240" w:lineRule="auto"/>
        <w:ind w:left="426"/>
        <w:jc w:val="left"/>
        <w:rPr>
          <w:szCs w:val="20"/>
        </w:rPr>
      </w:pPr>
      <w:r>
        <w:rPr>
          <w:szCs w:val="20"/>
        </w:rPr>
        <w:lastRenderedPageBreak/>
        <w:t>D</w:t>
      </w:r>
      <w:r w:rsidR="00C53B47" w:rsidRPr="00C53B47">
        <w:rPr>
          <w:szCs w:val="20"/>
        </w:rPr>
        <w:t xml:space="preserve">ie </w:t>
      </w:r>
      <w:r>
        <w:rPr>
          <w:szCs w:val="20"/>
        </w:rPr>
        <w:t>Benutzerrollen</w:t>
      </w:r>
      <w:r w:rsidR="00C53B47" w:rsidRPr="00C53B47">
        <w:rPr>
          <w:szCs w:val="20"/>
        </w:rPr>
        <w:t xml:space="preserve"> </w:t>
      </w:r>
      <w:r>
        <w:rPr>
          <w:szCs w:val="20"/>
        </w:rPr>
        <w:t xml:space="preserve">BayIVS-Verwalter </w:t>
      </w:r>
      <w:r w:rsidR="00C53B47" w:rsidRPr="00C53B47">
        <w:rPr>
          <w:szCs w:val="20"/>
        </w:rPr>
        <w:t xml:space="preserve">und </w:t>
      </w:r>
      <w:r>
        <w:rPr>
          <w:szCs w:val="20"/>
        </w:rPr>
        <w:t>BayIVS-</w:t>
      </w:r>
      <w:r w:rsidR="00C53B47" w:rsidRPr="00C53B47">
        <w:rPr>
          <w:szCs w:val="20"/>
        </w:rPr>
        <w:t xml:space="preserve">Sachbearbeiter </w:t>
      </w:r>
      <w:r>
        <w:rPr>
          <w:szCs w:val="20"/>
        </w:rPr>
        <w:t xml:space="preserve">dürfen nicht zusammengefasst und somit nicht einer Benutzerkennung </w:t>
      </w:r>
      <w:r w:rsidR="00C53B47" w:rsidRPr="00C53B47">
        <w:rPr>
          <w:szCs w:val="20"/>
        </w:rPr>
        <w:t xml:space="preserve">übertragen werden. </w:t>
      </w:r>
    </w:p>
    <w:p w:rsidR="00C53B47" w:rsidRPr="00C53B47" w:rsidRDefault="00C53B47" w:rsidP="00E619A5">
      <w:pPr>
        <w:spacing w:beforeLines="40" w:before="96" w:afterLines="40" w:after="96" w:line="240" w:lineRule="auto"/>
        <w:ind w:left="426"/>
        <w:jc w:val="left"/>
        <w:rPr>
          <w:szCs w:val="20"/>
        </w:rPr>
      </w:pPr>
    </w:p>
    <w:p w:rsidR="004352C6" w:rsidRDefault="004352C6" w:rsidP="00E619A5">
      <w:pPr>
        <w:spacing w:beforeLines="40" w:before="96" w:afterLines="40" w:after="96" w:line="240" w:lineRule="auto"/>
        <w:ind w:left="426"/>
        <w:jc w:val="left"/>
        <w:rPr>
          <w:szCs w:val="20"/>
        </w:rPr>
      </w:pPr>
      <w:r>
        <w:rPr>
          <w:szCs w:val="20"/>
        </w:rPr>
        <w:t>Mit der Anlage 1 ist die Übertragung sowie der Widerruf der Übertragung der Aufgaben vorzunehmen.</w:t>
      </w:r>
    </w:p>
    <w:p w:rsidR="00C53B47" w:rsidRDefault="00C53B47" w:rsidP="00E619A5">
      <w:pPr>
        <w:spacing w:beforeLines="40" w:before="96" w:afterLines="40" w:after="96" w:line="240" w:lineRule="auto"/>
        <w:ind w:left="426"/>
        <w:jc w:val="left"/>
        <w:rPr>
          <w:szCs w:val="20"/>
        </w:rPr>
      </w:pPr>
      <w:r w:rsidRPr="00C53B47">
        <w:rPr>
          <w:szCs w:val="20"/>
        </w:rPr>
        <w:t xml:space="preserve">Eine Übersendung der Anlage 1 an das Landesamt für Finanzen </w:t>
      </w:r>
      <w:r w:rsidR="001C3BCF">
        <w:rPr>
          <w:szCs w:val="20"/>
        </w:rPr>
        <w:t>Leitstelle Haushalt/Kasse/Rechnungswesen</w:t>
      </w:r>
      <w:r w:rsidRPr="00C53B47">
        <w:rPr>
          <w:szCs w:val="20"/>
        </w:rPr>
        <w:t xml:space="preserve"> ist nicht erforderlich. </w:t>
      </w:r>
    </w:p>
    <w:p w:rsidR="00A75D61" w:rsidRPr="00C53B47" w:rsidRDefault="00A75D61" w:rsidP="00E619A5">
      <w:pPr>
        <w:spacing w:beforeLines="40" w:before="96" w:afterLines="40" w:after="96" w:line="240" w:lineRule="auto"/>
        <w:ind w:left="426"/>
        <w:jc w:val="left"/>
        <w:rPr>
          <w:szCs w:val="20"/>
        </w:rPr>
      </w:pPr>
    </w:p>
    <w:p w:rsidR="00C53B47" w:rsidRPr="00C53B47" w:rsidRDefault="00C53B47" w:rsidP="00E619A5">
      <w:pPr>
        <w:spacing w:beforeLines="40" w:before="96" w:afterLines="40" w:after="96" w:line="240" w:lineRule="auto"/>
        <w:ind w:left="426"/>
        <w:jc w:val="left"/>
        <w:rPr>
          <w:szCs w:val="20"/>
        </w:rPr>
      </w:pPr>
      <w:r w:rsidRPr="00C53B47">
        <w:rPr>
          <w:szCs w:val="20"/>
        </w:rPr>
        <w:t>Die Aufbewahrung der Dokumentation regelt sich nach der</w:t>
      </w:r>
      <w:r w:rsidR="00545E0E">
        <w:rPr>
          <w:szCs w:val="20"/>
        </w:rPr>
        <w:t xml:space="preserve"> Nr. 8</w:t>
      </w:r>
      <w:r w:rsidRPr="00C53B47">
        <w:rPr>
          <w:szCs w:val="20"/>
        </w:rPr>
        <w:t xml:space="preserve"> dieser </w:t>
      </w:r>
      <w:r w:rsidR="00545E0E">
        <w:rPr>
          <w:szCs w:val="20"/>
        </w:rPr>
        <w:t>D</w:t>
      </w:r>
      <w:r w:rsidRPr="00C53B47">
        <w:rPr>
          <w:szCs w:val="20"/>
        </w:rPr>
        <w:t>ienstanweisung.</w:t>
      </w:r>
    </w:p>
    <w:p w:rsidR="00C53B47" w:rsidRPr="00C53B47" w:rsidRDefault="00C53B47" w:rsidP="00E619A5">
      <w:pPr>
        <w:spacing w:beforeLines="40" w:before="96" w:afterLines="40" w:after="96" w:line="240" w:lineRule="auto"/>
        <w:ind w:left="360"/>
        <w:jc w:val="left"/>
        <w:rPr>
          <w:szCs w:val="20"/>
        </w:rPr>
      </w:pPr>
    </w:p>
    <w:p w:rsidR="00C53B47" w:rsidRPr="00C53B47" w:rsidRDefault="00C53B47" w:rsidP="00E619A5">
      <w:pPr>
        <w:keepNext/>
        <w:numPr>
          <w:ilvl w:val="1"/>
          <w:numId w:val="45"/>
        </w:numPr>
        <w:spacing w:beforeLines="40" w:before="96" w:afterLines="40" w:after="96" w:line="240" w:lineRule="auto"/>
        <w:ind w:left="426"/>
        <w:jc w:val="left"/>
        <w:outlineLvl w:val="0"/>
        <w:rPr>
          <w:b/>
        </w:rPr>
      </w:pPr>
      <w:bookmarkStart w:id="8" w:name="_Toc10466933"/>
      <w:r w:rsidRPr="00C53B47">
        <w:rPr>
          <w:b/>
        </w:rPr>
        <w:t>DV-Systemverwalter</w:t>
      </w:r>
      <w:bookmarkEnd w:id="8"/>
    </w:p>
    <w:p w:rsidR="00C53B47" w:rsidRPr="00C53B47" w:rsidRDefault="00416116" w:rsidP="00E619A5">
      <w:pPr>
        <w:spacing w:beforeLines="40" w:before="96" w:afterLines="40" w:after="96" w:line="240" w:lineRule="auto"/>
        <w:ind w:left="426"/>
        <w:jc w:val="left"/>
        <w:rPr>
          <w:szCs w:val="20"/>
        </w:rPr>
      </w:pPr>
      <w:r>
        <w:rPr>
          <w:szCs w:val="20"/>
        </w:rPr>
        <w:t>Z</w:t>
      </w:r>
      <w:r w:rsidR="00C53B47" w:rsidRPr="00C53B47">
        <w:rPr>
          <w:szCs w:val="20"/>
        </w:rPr>
        <w:t>uständig für</w:t>
      </w:r>
    </w:p>
    <w:p w:rsidR="00C53B47" w:rsidRPr="00C53B47" w:rsidRDefault="00C53B47" w:rsidP="00E619A5">
      <w:pPr>
        <w:numPr>
          <w:ilvl w:val="0"/>
          <w:numId w:val="49"/>
        </w:numPr>
        <w:spacing w:beforeLines="40" w:before="96" w:afterLines="40" w:after="96" w:line="240" w:lineRule="auto"/>
        <w:ind w:left="426" w:firstLine="0"/>
        <w:jc w:val="left"/>
        <w:rPr>
          <w:szCs w:val="20"/>
        </w:rPr>
      </w:pPr>
      <w:r w:rsidRPr="00C53B47">
        <w:rPr>
          <w:szCs w:val="20"/>
        </w:rPr>
        <w:t xml:space="preserve">die Systemverwaltung, insbesondere Installation und Update der Programme, </w:t>
      </w:r>
    </w:p>
    <w:p w:rsidR="00C53B47" w:rsidRPr="00C53B47" w:rsidRDefault="00C53B47" w:rsidP="00E619A5">
      <w:pPr>
        <w:numPr>
          <w:ilvl w:val="0"/>
          <w:numId w:val="49"/>
        </w:numPr>
        <w:spacing w:beforeLines="40" w:before="96" w:afterLines="40" w:after="96" w:line="240" w:lineRule="auto"/>
        <w:ind w:left="426" w:firstLine="0"/>
        <w:jc w:val="left"/>
        <w:rPr>
          <w:szCs w:val="20"/>
        </w:rPr>
      </w:pPr>
      <w:r w:rsidRPr="00C53B47">
        <w:rPr>
          <w:szCs w:val="20"/>
        </w:rPr>
        <w:t>die Datenbankadministration und Erteilung der Zugangsberechtigungen zum System</w:t>
      </w:r>
      <w:r w:rsidR="00825182">
        <w:rPr>
          <w:szCs w:val="20"/>
        </w:rPr>
        <w:t>,</w:t>
      </w:r>
    </w:p>
    <w:p w:rsidR="00C53B47" w:rsidRPr="00C53B47" w:rsidRDefault="00C53B47" w:rsidP="00E619A5">
      <w:pPr>
        <w:numPr>
          <w:ilvl w:val="0"/>
          <w:numId w:val="49"/>
        </w:numPr>
        <w:spacing w:beforeLines="40" w:before="96" w:afterLines="40" w:after="96" w:line="240" w:lineRule="auto"/>
        <w:ind w:left="426" w:firstLine="0"/>
        <w:jc w:val="left"/>
        <w:rPr>
          <w:szCs w:val="20"/>
        </w:rPr>
      </w:pPr>
      <w:r w:rsidRPr="00C53B47">
        <w:rPr>
          <w:szCs w:val="20"/>
        </w:rPr>
        <w:t xml:space="preserve">die Datensicherung </w:t>
      </w:r>
    </w:p>
    <w:p w:rsidR="00C53B47" w:rsidRPr="00C53B47" w:rsidRDefault="00C53B47" w:rsidP="00E619A5">
      <w:pPr>
        <w:spacing w:beforeLines="40" w:before="96" w:afterLines="40" w:after="96" w:line="240" w:lineRule="auto"/>
        <w:ind w:left="426"/>
        <w:jc w:val="left"/>
        <w:rPr>
          <w:szCs w:val="20"/>
        </w:rPr>
      </w:pPr>
      <w:r w:rsidRPr="00C53B47">
        <w:rPr>
          <w:szCs w:val="20"/>
        </w:rPr>
        <w:t>Im Terminalserverbetrieb entfallen die</w:t>
      </w:r>
      <w:r w:rsidR="00985AE9">
        <w:rPr>
          <w:szCs w:val="20"/>
        </w:rPr>
        <w:t>se</w:t>
      </w:r>
      <w:r w:rsidRPr="00C53B47">
        <w:rPr>
          <w:szCs w:val="20"/>
        </w:rPr>
        <w:t xml:space="preserve"> Tätigkeiten.</w:t>
      </w:r>
    </w:p>
    <w:p w:rsidR="00C53B47" w:rsidRPr="00C53B47" w:rsidRDefault="00C53B47" w:rsidP="00E619A5">
      <w:pPr>
        <w:spacing w:beforeLines="40" w:before="96" w:afterLines="40" w:after="96" w:line="240" w:lineRule="auto"/>
        <w:ind w:left="360"/>
        <w:rPr>
          <w:szCs w:val="20"/>
        </w:rPr>
      </w:pPr>
    </w:p>
    <w:p w:rsidR="00C53B47" w:rsidRPr="00C53B47" w:rsidRDefault="00C53B47" w:rsidP="00E619A5">
      <w:pPr>
        <w:keepNext/>
        <w:numPr>
          <w:ilvl w:val="1"/>
          <w:numId w:val="45"/>
        </w:numPr>
        <w:spacing w:beforeLines="40" w:before="96" w:afterLines="40" w:after="96" w:line="240" w:lineRule="auto"/>
        <w:ind w:left="426"/>
        <w:jc w:val="left"/>
        <w:outlineLvl w:val="0"/>
        <w:rPr>
          <w:b/>
        </w:rPr>
      </w:pPr>
      <w:bookmarkStart w:id="9" w:name="_Toc10466934"/>
      <w:r w:rsidRPr="00C53B47">
        <w:rPr>
          <w:b/>
        </w:rPr>
        <w:t>BayIVS-Verwalter = Benutzerkennung bayivs</w:t>
      </w:r>
      <w:bookmarkEnd w:id="9"/>
    </w:p>
    <w:p w:rsidR="00C53B47" w:rsidRPr="00C53B47" w:rsidRDefault="00416116" w:rsidP="00E619A5">
      <w:pPr>
        <w:spacing w:beforeLines="40" w:before="96" w:afterLines="40" w:after="96" w:line="240" w:lineRule="auto"/>
        <w:ind w:left="426"/>
        <w:jc w:val="left"/>
        <w:rPr>
          <w:szCs w:val="20"/>
        </w:rPr>
      </w:pPr>
      <w:r>
        <w:rPr>
          <w:szCs w:val="20"/>
        </w:rPr>
        <w:t>Z</w:t>
      </w:r>
      <w:r w:rsidR="00C53B47" w:rsidRPr="00C53B47">
        <w:rPr>
          <w:szCs w:val="20"/>
        </w:rPr>
        <w:t>uständig für</w:t>
      </w:r>
    </w:p>
    <w:p w:rsidR="00C53B47" w:rsidRPr="00C53B47" w:rsidRDefault="00C53B47" w:rsidP="00E619A5">
      <w:pPr>
        <w:numPr>
          <w:ilvl w:val="0"/>
          <w:numId w:val="48"/>
        </w:numPr>
        <w:spacing w:beforeLines="40" w:before="96" w:afterLines="40" w:after="96" w:line="240" w:lineRule="auto"/>
        <w:ind w:left="426" w:firstLine="66"/>
        <w:jc w:val="left"/>
        <w:rPr>
          <w:szCs w:val="20"/>
        </w:rPr>
      </w:pPr>
      <w:r w:rsidRPr="00C53B47">
        <w:rPr>
          <w:szCs w:val="20"/>
        </w:rPr>
        <w:t>die Verwaltung der Benutzerrechte und der Systemdaten,</w:t>
      </w:r>
    </w:p>
    <w:p w:rsidR="00C53B47" w:rsidRPr="00C53B47" w:rsidRDefault="00C53B47" w:rsidP="00E619A5">
      <w:pPr>
        <w:numPr>
          <w:ilvl w:val="0"/>
          <w:numId w:val="48"/>
        </w:numPr>
        <w:spacing w:beforeLines="40" w:before="96" w:afterLines="40" w:after="96" w:line="240" w:lineRule="auto"/>
        <w:ind w:left="426" w:firstLine="66"/>
        <w:jc w:val="left"/>
        <w:rPr>
          <w:szCs w:val="20"/>
        </w:rPr>
      </w:pPr>
      <w:r w:rsidRPr="00C53B47">
        <w:rPr>
          <w:szCs w:val="20"/>
        </w:rPr>
        <w:t>die Einrichtung und Pflege von Schlüsseldateien,</w:t>
      </w:r>
    </w:p>
    <w:p w:rsidR="00C53B47" w:rsidRPr="00C53B47" w:rsidRDefault="00C53B47" w:rsidP="00E619A5">
      <w:pPr>
        <w:numPr>
          <w:ilvl w:val="0"/>
          <w:numId w:val="48"/>
        </w:numPr>
        <w:spacing w:beforeLines="40" w:before="96" w:afterLines="40" w:after="96" w:line="240" w:lineRule="auto"/>
        <w:ind w:left="426" w:firstLine="66"/>
        <w:jc w:val="left"/>
        <w:rPr>
          <w:szCs w:val="20"/>
        </w:rPr>
      </w:pPr>
      <w:r w:rsidRPr="00C53B47">
        <w:rPr>
          <w:szCs w:val="20"/>
        </w:rPr>
        <w:t>die Kontrolle der Log-Datei bei Einsatz von Sicherheitssoftware</w:t>
      </w:r>
      <w:r w:rsidR="00825182">
        <w:rPr>
          <w:szCs w:val="20"/>
        </w:rPr>
        <w:t>.</w:t>
      </w:r>
    </w:p>
    <w:p w:rsidR="00C53B47" w:rsidRPr="00C53B47" w:rsidRDefault="00C53B47" w:rsidP="00E619A5">
      <w:pPr>
        <w:spacing w:beforeLines="40" w:before="96" w:afterLines="40" w:after="96" w:line="240" w:lineRule="auto"/>
        <w:ind w:left="426"/>
        <w:rPr>
          <w:szCs w:val="20"/>
        </w:rPr>
      </w:pPr>
    </w:p>
    <w:p w:rsidR="00C53B47" w:rsidRPr="00C53B47" w:rsidRDefault="00C53B47" w:rsidP="00E619A5">
      <w:pPr>
        <w:keepNext/>
        <w:numPr>
          <w:ilvl w:val="1"/>
          <w:numId w:val="45"/>
        </w:numPr>
        <w:spacing w:beforeLines="40" w:before="96" w:afterLines="40" w:after="96" w:line="240" w:lineRule="auto"/>
        <w:ind w:left="426"/>
        <w:jc w:val="left"/>
        <w:outlineLvl w:val="0"/>
        <w:rPr>
          <w:b/>
        </w:rPr>
      </w:pPr>
      <w:bookmarkStart w:id="10" w:name="_Toc10466935"/>
      <w:r w:rsidRPr="00C53B47">
        <w:rPr>
          <w:b/>
        </w:rPr>
        <w:lastRenderedPageBreak/>
        <w:t>BayIVS-Sachbearbeiter</w:t>
      </w:r>
      <w:bookmarkEnd w:id="10"/>
    </w:p>
    <w:p w:rsidR="00C53B47" w:rsidRPr="00C53B47" w:rsidRDefault="00416116" w:rsidP="00E619A5">
      <w:pPr>
        <w:spacing w:beforeLines="40" w:before="96" w:afterLines="40" w:after="96" w:line="240" w:lineRule="auto"/>
        <w:ind w:left="426"/>
        <w:jc w:val="left"/>
        <w:rPr>
          <w:szCs w:val="20"/>
        </w:rPr>
      </w:pPr>
      <w:r>
        <w:rPr>
          <w:szCs w:val="20"/>
        </w:rPr>
        <w:t>Z</w:t>
      </w:r>
      <w:r w:rsidR="00C53B47" w:rsidRPr="00C53B47">
        <w:rPr>
          <w:szCs w:val="20"/>
        </w:rPr>
        <w:t>uständig für</w:t>
      </w:r>
    </w:p>
    <w:p w:rsidR="00C53B47" w:rsidRPr="00C53B47" w:rsidRDefault="00C53B47" w:rsidP="00E619A5">
      <w:pPr>
        <w:numPr>
          <w:ilvl w:val="0"/>
          <w:numId w:val="48"/>
        </w:numPr>
        <w:spacing w:beforeLines="40" w:before="96" w:afterLines="40" w:after="96" w:line="240" w:lineRule="auto"/>
        <w:ind w:left="426" w:firstLine="66"/>
        <w:jc w:val="left"/>
        <w:rPr>
          <w:szCs w:val="20"/>
        </w:rPr>
      </w:pPr>
      <w:r w:rsidRPr="00C53B47">
        <w:rPr>
          <w:szCs w:val="20"/>
        </w:rPr>
        <w:t>die Erfassung von Bestandsveränderungen (Zu-/Abgänge, Verleihdokumentation</w:t>
      </w:r>
    </w:p>
    <w:p w:rsidR="00C53B47" w:rsidRPr="00C53B47" w:rsidRDefault="00C53B47" w:rsidP="00E619A5">
      <w:pPr>
        <w:spacing w:beforeLines="40" w:before="96" w:afterLines="40" w:after="96" w:line="240" w:lineRule="auto"/>
        <w:ind w:left="708"/>
        <w:rPr>
          <w:szCs w:val="20"/>
        </w:rPr>
      </w:pPr>
      <w:r w:rsidRPr="00C53B47">
        <w:rPr>
          <w:szCs w:val="20"/>
        </w:rPr>
        <w:t xml:space="preserve">etc.), </w:t>
      </w:r>
    </w:p>
    <w:p w:rsidR="00C53B47" w:rsidRPr="00C53B47" w:rsidRDefault="00C53B47" w:rsidP="00E619A5">
      <w:pPr>
        <w:numPr>
          <w:ilvl w:val="0"/>
          <w:numId w:val="48"/>
        </w:numPr>
        <w:spacing w:beforeLines="40" w:before="96" w:afterLines="40" w:after="96" w:line="240" w:lineRule="auto"/>
        <w:ind w:left="426" w:firstLine="66"/>
        <w:jc w:val="left"/>
        <w:rPr>
          <w:szCs w:val="20"/>
        </w:rPr>
      </w:pPr>
      <w:r w:rsidRPr="00C53B47">
        <w:rPr>
          <w:szCs w:val="20"/>
        </w:rPr>
        <w:t>Einrichtung und Pflege von Basisdaten (z.B. Lieferanten-, Herstellerdatei)</w:t>
      </w:r>
      <w:r w:rsidR="00825182">
        <w:rPr>
          <w:szCs w:val="20"/>
        </w:rPr>
        <w:t>,</w:t>
      </w:r>
    </w:p>
    <w:p w:rsidR="00C53B47" w:rsidRPr="00C53B47" w:rsidRDefault="00C53B47" w:rsidP="00E619A5">
      <w:pPr>
        <w:numPr>
          <w:ilvl w:val="0"/>
          <w:numId w:val="48"/>
        </w:numPr>
        <w:spacing w:beforeLines="40" w:before="96" w:afterLines="40" w:after="96" w:line="240" w:lineRule="auto"/>
        <w:ind w:left="426" w:firstLine="66"/>
        <w:jc w:val="left"/>
        <w:rPr>
          <w:szCs w:val="20"/>
        </w:rPr>
      </w:pPr>
      <w:r w:rsidRPr="00C53B47">
        <w:rPr>
          <w:szCs w:val="20"/>
        </w:rPr>
        <w:t>Auswertungen</w:t>
      </w:r>
      <w:r w:rsidR="00825182">
        <w:rPr>
          <w:szCs w:val="20"/>
        </w:rPr>
        <w:t>,</w:t>
      </w:r>
    </w:p>
    <w:p w:rsidR="00C53B47" w:rsidRPr="00C53B47" w:rsidRDefault="00C53B47" w:rsidP="00E619A5">
      <w:pPr>
        <w:numPr>
          <w:ilvl w:val="0"/>
          <w:numId w:val="48"/>
        </w:numPr>
        <w:spacing w:beforeLines="40" w:before="96" w:afterLines="40" w:after="96" w:line="240" w:lineRule="auto"/>
        <w:ind w:left="426" w:firstLine="66"/>
        <w:jc w:val="left"/>
        <w:rPr>
          <w:szCs w:val="20"/>
        </w:rPr>
      </w:pPr>
      <w:r w:rsidRPr="00C53B47">
        <w:rPr>
          <w:szCs w:val="20"/>
        </w:rPr>
        <w:t>Führung der Dateien für Verbrauchsdaten</w:t>
      </w:r>
      <w:r w:rsidR="00825182">
        <w:rPr>
          <w:szCs w:val="20"/>
        </w:rPr>
        <w:t>,</w:t>
      </w:r>
    </w:p>
    <w:p w:rsidR="00C53B47" w:rsidRPr="00C53B47" w:rsidRDefault="00C53B47" w:rsidP="00E619A5">
      <w:pPr>
        <w:numPr>
          <w:ilvl w:val="0"/>
          <w:numId w:val="48"/>
        </w:numPr>
        <w:spacing w:beforeLines="40" w:before="96" w:afterLines="40" w:after="96" w:line="240" w:lineRule="auto"/>
        <w:ind w:left="426" w:firstLine="66"/>
        <w:jc w:val="left"/>
        <w:rPr>
          <w:szCs w:val="20"/>
        </w:rPr>
      </w:pPr>
      <w:r w:rsidRPr="00C53B47">
        <w:rPr>
          <w:szCs w:val="20"/>
        </w:rPr>
        <w:t>Führung der Nachweise für prüfpflichtige Geräte</w:t>
      </w:r>
      <w:r w:rsidR="00825182">
        <w:rPr>
          <w:szCs w:val="20"/>
        </w:rPr>
        <w:t>.</w:t>
      </w:r>
    </w:p>
    <w:p w:rsidR="00C53B47" w:rsidRPr="00C53B47" w:rsidRDefault="00C53B47" w:rsidP="00E619A5">
      <w:pPr>
        <w:spacing w:beforeLines="40" w:before="96" w:afterLines="40" w:after="96" w:line="240" w:lineRule="auto"/>
        <w:ind w:left="360"/>
        <w:jc w:val="left"/>
        <w:rPr>
          <w:szCs w:val="20"/>
        </w:rPr>
      </w:pPr>
    </w:p>
    <w:p w:rsidR="00C53B47" w:rsidRPr="00C53B47" w:rsidRDefault="00C53B47" w:rsidP="00E619A5">
      <w:pPr>
        <w:keepNext/>
        <w:numPr>
          <w:ilvl w:val="1"/>
          <w:numId w:val="45"/>
        </w:numPr>
        <w:spacing w:beforeLines="40" w:before="96" w:afterLines="40" w:after="96" w:line="240" w:lineRule="auto"/>
        <w:ind w:left="426"/>
        <w:jc w:val="left"/>
        <w:outlineLvl w:val="0"/>
        <w:rPr>
          <w:b/>
        </w:rPr>
      </w:pPr>
      <w:bookmarkStart w:id="11" w:name="_Toc10466936"/>
      <w:r w:rsidRPr="00C53B47">
        <w:rPr>
          <w:b/>
        </w:rPr>
        <w:t>Vertreterregelung</w:t>
      </w:r>
      <w:bookmarkEnd w:id="11"/>
    </w:p>
    <w:p w:rsidR="00B42995" w:rsidRDefault="00C53B47" w:rsidP="00E619A5">
      <w:pPr>
        <w:spacing w:beforeLines="40" w:before="96" w:afterLines="40" w:after="96" w:line="240" w:lineRule="auto"/>
        <w:ind w:left="426"/>
        <w:jc w:val="left"/>
        <w:rPr>
          <w:szCs w:val="20"/>
        </w:rPr>
      </w:pPr>
      <w:r w:rsidRPr="00C53B47">
        <w:rPr>
          <w:szCs w:val="20"/>
        </w:rPr>
        <w:t xml:space="preserve">Von der Dienststelle ist sicher zu stellen, dass für die einzelnen Aufgabengebiete im </w:t>
      </w:r>
      <w:r w:rsidR="00E00686">
        <w:rPr>
          <w:szCs w:val="20"/>
        </w:rPr>
        <w:t>U</w:t>
      </w:r>
      <w:r w:rsidRPr="00C53B47">
        <w:rPr>
          <w:szCs w:val="20"/>
        </w:rPr>
        <w:t>rlaubs- und Krankheitsfall Vertretungen bereitstehen.</w:t>
      </w:r>
    </w:p>
    <w:p w:rsidR="006A4251" w:rsidRPr="00C53B47" w:rsidRDefault="006A4251" w:rsidP="00E619A5">
      <w:pPr>
        <w:spacing w:beforeLines="40" w:before="96" w:afterLines="40" w:after="96" w:line="240" w:lineRule="auto"/>
        <w:ind w:left="426"/>
        <w:jc w:val="left"/>
        <w:rPr>
          <w:szCs w:val="20"/>
        </w:rPr>
      </w:pPr>
    </w:p>
    <w:p w:rsidR="00C53B47" w:rsidRPr="00C53B47" w:rsidRDefault="00C53B47" w:rsidP="00E619A5">
      <w:pPr>
        <w:keepNext/>
        <w:numPr>
          <w:ilvl w:val="0"/>
          <w:numId w:val="45"/>
        </w:numPr>
        <w:spacing w:beforeLines="40" w:before="96" w:afterLines="40" w:after="96" w:line="240" w:lineRule="auto"/>
        <w:jc w:val="left"/>
        <w:outlineLvl w:val="0"/>
        <w:rPr>
          <w:b/>
        </w:rPr>
      </w:pPr>
      <w:bookmarkStart w:id="12" w:name="_Toc10466937"/>
      <w:r w:rsidRPr="00C53B47">
        <w:rPr>
          <w:b/>
        </w:rPr>
        <w:t>Prüfungen</w:t>
      </w:r>
      <w:bookmarkEnd w:id="12"/>
    </w:p>
    <w:p w:rsidR="00C53B47" w:rsidRPr="00C53B47" w:rsidRDefault="00C53B47" w:rsidP="00E619A5">
      <w:pPr>
        <w:spacing w:beforeLines="40" w:before="96" w:afterLines="40" w:after="96" w:line="240" w:lineRule="auto"/>
        <w:jc w:val="left"/>
        <w:rPr>
          <w:szCs w:val="20"/>
        </w:rPr>
      </w:pPr>
    </w:p>
    <w:p w:rsidR="00C53B47" w:rsidRPr="00C53B47" w:rsidRDefault="00C53B47" w:rsidP="00E619A5">
      <w:pPr>
        <w:keepNext/>
        <w:numPr>
          <w:ilvl w:val="1"/>
          <w:numId w:val="45"/>
        </w:numPr>
        <w:spacing w:beforeLines="40" w:before="96" w:afterLines="40" w:after="96" w:line="240" w:lineRule="auto"/>
        <w:ind w:left="426"/>
        <w:jc w:val="left"/>
        <w:outlineLvl w:val="0"/>
        <w:rPr>
          <w:b/>
        </w:rPr>
      </w:pPr>
      <w:bookmarkStart w:id="13" w:name="_Toc10466938"/>
      <w:r w:rsidRPr="00C53B47">
        <w:rPr>
          <w:b/>
        </w:rPr>
        <w:t>Prüfung der Verfahrensabläufe und Einhaltung der Dienstanweisung</w:t>
      </w:r>
      <w:bookmarkEnd w:id="13"/>
    </w:p>
    <w:p w:rsidR="00C53B47" w:rsidRPr="00C53B47" w:rsidRDefault="00C53B47" w:rsidP="00E619A5">
      <w:pPr>
        <w:spacing w:beforeLines="40" w:before="96" w:afterLines="40" w:after="96" w:line="240" w:lineRule="auto"/>
        <w:ind w:left="426"/>
        <w:jc w:val="left"/>
        <w:rPr>
          <w:szCs w:val="20"/>
        </w:rPr>
      </w:pPr>
      <w:r w:rsidRPr="00C53B47">
        <w:rPr>
          <w:szCs w:val="20"/>
        </w:rPr>
        <w:t>Die Aufgabe der stichprobenweisen Überprüfung</w:t>
      </w:r>
      <w:r w:rsidR="00F62F6D">
        <w:rPr>
          <w:szCs w:val="20"/>
        </w:rPr>
        <w:t xml:space="preserve"> </w:t>
      </w:r>
      <w:r w:rsidRPr="00C53B47">
        <w:rPr>
          <w:szCs w:val="20"/>
        </w:rPr>
        <w:t xml:space="preserve">gem. </w:t>
      </w:r>
      <w:r w:rsidRPr="006A4251">
        <w:rPr>
          <w:szCs w:val="20"/>
        </w:rPr>
        <w:t xml:space="preserve">Nr. 6.2 HKR-ADV-Best </w:t>
      </w:r>
      <w:r w:rsidR="006A4251" w:rsidRPr="006A4251">
        <w:rPr>
          <w:szCs w:val="20"/>
        </w:rPr>
        <w:t>(</w:t>
      </w:r>
      <w:r w:rsidRPr="006A4251">
        <w:rPr>
          <w:szCs w:val="20"/>
        </w:rPr>
        <w:t>Anlage 3 zu Artikel 79 BayHO</w:t>
      </w:r>
      <w:r w:rsidR="006A4251" w:rsidRPr="006A4251">
        <w:rPr>
          <w:szCs w:val="20"/>
        </w:rPr>
        <w:t>)</w:t>
      </w:r>
      <w:r w:rsidRPr="00C53B47">
        <w:rPr>
          <w:szCs w:val="20"/>
        </w:rPr>
        <w:t xml:space="preserve"> </w:t>
      </w:r>
      <w:r w:rsidR="001679D5">
        <w:rPr>
          <w:szCs w:val="20"/>
        </w:rPr>
        <w:t>obliegt</w:t>
      </w:r>
      <w:r w:rsidR="001679D5" w:rsidRPr="00C53B47">
        <w:rPr>
          <w:szCs w:val="20"/>
        </w:rPr>
        <w:t xml:space="preserve"> </w:t>
      </w:r>
      <w:r w:rsidR="001679D5">
        <w:rPr>
          <w:szCs w:val="20"/>
        </w:rPr>
        <w:t xml:space="preserve">grds. </w:t>
      </w:r>
      <w:r w:rsidRPr="00C53B47">
        <w:rPr>
          <w:szCs w:val="20"/>
        </w:rPr>
        <w:t xml:space="preserve">dem Dienststellenleiter. </w:t>
      </w:r>
    </w:p>
    <w:p w:rsidR="00F62F6D" w:rsidRDefault="00F62F6D" w:rsidP="00E619A5">
      <w:pPr>
        <w:spacing w:beforeLines="40" w:before="96" w:afterLines="40" w:after="96" w:line="240" w:lineRule="auto"/>
        <w:ind w:left="426"/>
        <w:jc w:val="left"/>
        <w:rPr>
          <w:szCs w:val="20"/>
        </w:rPr>
      </w:pPr>
    </w:p>
    <w:p w:rsidR="00C53B47" w:rsidRPr="00C53B47" w:rsidRDefault="00C53B47" w:rsidP="00E619A5">
      <w:pPr>
        <w:spacing w:beforeLines="40" w:before="96" w:afterLines="40" w:after="96" w:line="240" w:lineRule="auto"/>
        <w:ind w:left="426"/>
        <w:jc w:val="left"/>
      </w:pPr>
      <w:r w:rsidRPr="00C53B47">
        <w:rPr>
          <w:szCs w:val="20"/>
        </w:rPr>
        <w:t xml:space="preserve">Überprüft werden die Verfahrensabläufe und die in dieser Dienstanweisung getroffenen </w:t>
      </w:r>
      <w:r w:rsidRPr="00C53B47">
        <w:t xml:space="preserve">Regelungen. </w:t>
      </w:r>
    </w:p>
    <w:p w:rsidR="00C53B47" w:rsidRPr="00C53B47" w:rsidRDefault="00C53B47" w:rsidP="00E619A5">
      <w:pPr>
        <w:spacing w:beforeLines="40" w:before="96" w:afterLines="40" w:after="96" w:line="240" w:lineRule="auto"/>
        <w:ind w:left="426"/>
        <w:jc w:val="left"/>
        <w:rPr>
          <w:szCs w:val="20"/>
        </w:rPr>
      </w:pPr>
    </w:p>
    <w:p w:rsidR="00C53B47" w:rsidRPr="00C53B47" w:rsidRDefault="00C53B47" w:rsidP="00E619A5">
      <w:pPr>
        <w:spacing w:beforeLines="40" w:before="96" w:afterLines="40" w:after="96" w:line="240" w:lineRule="auto"/>
        <w:ind w:left="426"/>
        <w:jc w:val="left"/>
        <w:rPr>
          <w:szCs w:val="20"/>
        </w:rPr>
      </w:pPr>
      <w:r w:rsidRPr="00C53B47">
        <w:rPr>
          <w:szCs w:val="20"/>
        </w:rPr>
        <w:t xml:space="preserve">Der Dienststellenleiter kann die Aufgabe der Prüfung an eine </w:t>
      </w:r>
      <w:r w:rsidR="00985AE9">
        <w:rPr>
          <w:szCs w:val="20"/>
        </w:rPr>
        <w:t>andere Person</w:t>
      </w:r>
      <w:r w:rsidRPr="00C53B47">
        <w:rPr>
          <w:szCs w:val="20"/>
        </w:rPr>
        <w:t xml:space="preserve"> übertragen</w:t>
      </w:r>
      <w:r w:rsidR="00554C6C">
        <w:rPr>
          <w:szCs w:val="20"/>
        </w:rPr>
        <w:t>.</w:t>
      </w:r>
      <w:r w:rsidR="00985AE9">
        <w:rPr>
          <w:szCs w:val="20"/>
        </w:rPr>
        <w:t xml:space="preserve"> Diese Person darf zur Wahrung des </w:t>
      </w:r>
      <w:r w:rsidR="00825182">
        <w:rPr>
          <w:szCs w:val="20"/>
        </w:rPr>
        <w:t>4-Augen-Prinzips</w:t>
      </w:r>
      <w:r w:rsidR="00985AE9">
        <w:rPr>
          <w:szCs w:val="20"/>
        </w:rPr>
        <w:t xml:space="preserve"> nicht mit Aufgaben der Bestandsverwaltung betraut sein.</w:t>
      </w:r>
      <w:r w:rsidRPr="00C53B47">
        <w:rPr>
          <w:szCs w:val="20"/>
        </w:rPr>
        <w:t xml:space="preserve"> </w:t>
      </w:r>
    </w:p>
    <w:p w:rsidR="00C53B47" w:rsidRPr="00C53B47" w:rsidRDefault="00C53B47" w:rsidP="00E619A5">
      <w:pPr>
        <w:spacing w:beforeLines="40" w:before="96" w:afterLines="40" w:after="96" w:line="240" w:lineRule="auto"/>
        <w:ind w:left="426"/>
        <w:jc w:val="left"/>
        <w:rPr>
          <w:szCs w:val="20"/>
        </w:rPr>
      </w:pPr>
    </w:p>
    <w:p w:rsidR="00C53B47" w:rsidRPr="00C53B47" w:rsidRDefault="00C53B47" w:rsidP="00E619A5">
      <w:pPr>
        <w:spacing w:beforeLines="40" w:before="96" w:afterLines="40" w:after="96" w:line="240" w:lineRule="auto"/>
        <w:ind w:left="426"/>
        <w:jc w:val="left"/>
        <w:rPr>
          <w:szCs w:val="20"/>
        </w:rPr>
      </w:pPr>
      <w:r w:rsidRPr="00C53B47">
        <w:rPr>
          <w:szCs w:val="20"/>
        </w:rPr>
        <w:t xml:space="preserve">Die Prüfung ist mindestens einmal jährlich durchzuführen. </w:t>
      </w:r>
    </w:p>
    <w:p w:rsidR="00C53B47" w:rsidRPr="00C53B47" w:rsidRDefault="00C53B47" w:rsidP="00E619A5">
      <w:pPr>
        <w:spacing w:beforeLines="40" w:before="96" w:afterLines="40" w:after="96" w:line="240" w:lineRule="auto"/>
        <w:ind w:left="426"/>
        <w:jc w:val="left"/>
        <w:rPr>
          <w:szCs w:val="20"/>
        </w:rPr>
      </w:pPr>
    </w:p>
    <w:p w:rsidR="00F62F6D" w:rsidRPr="00C53B47" w:rsidRDefault="00C53B47" w:rsidP="00E619A5">
      <w:pPr>
        <w:spacing w:beforeLines="40" w:before="96" w:afterLines="40" w:after="96" w:line="240" w:lineRule="auto"/>
        <w:ind w:left="426"/>
        <w:jc w:val="left"/>
        <w:rPr>
          <w:szCs w:val="20"/>
        </w:rPr>
      </w:pPr>
      <w:r w:rsidRPr="00C53B47">
        <w:rPr>
          <w:szCs w:val="20"/>
        </w:rPr>
        <w:t>Über die Prüfung ist eine Niederschrift zu fertigen</w:t>
      </w:r>
      <w:r w:rsidR="00F62F6D">
        <w:rPr>
          <w:szCs w:val="20"/>
        </w:rPr>
        <w:t xml:space="preserve">. Die Niederschrift ist vom Dienststellenleiter und ggf. </w:t>
      </w:r>
      <w:r w:rsidR="00770655">
        <w:rPr>
          <w:szCs w:val="20"/>
        </w:rPr>
        <w:t xml:space="preserve">von der mit der Prüfung beauftragten </w:t>
      </w:r>
      <w:r w:rsidR="00F62F6D">
        <w:rPr>
          <w:szCs w:val="20"/>
        </w:rPr>
        <w:t>Person zu unterzeichnen (Name/Vorname; Datum; Unterschrift)</w:t>
      </w:r>
      <w:r w:rsidR="00825182">
        <w:rPr>
          <w:szCs w:val="20"/>
        </w:rPr>
        <w:t>.</w:t>
      </w:r>
    </w:p>
    <w:p w:rsidR="00C53B47" w:rsidRPr="00C53B47" w:rsidRDefault="00C53B47" w:rsidP="00E619A5">
      <w:pPr>
        <w:spacing w:beforeLines="40" w:before="96" w:afterLines="40" w:after="96" w:line="240" w:lineRule="auto"/>
        <w:ind w:left="426"/>
        <w:jc w:val="left"/>
        <w:rPr>
          <w:szCs w:val="20"/>
        </w:rPr>
      </w:pPr>
    </w:p>
    <w:p w:rsidR="00ED64F5" w:rsidRPr="00ED64F5" w:rsidRDefault="00C53B47" w:rsidP="00E619A5">
      <w:pPr>
        <w:keepNext/>
        <w:numPr>
          <w:ilvl w:val="1"/>
          <w:numId w:val="45"/>
        </w:numPr>
        <w:spacing w:beforeLines="40" w:before="96" w:afterLines="40" w:after="96" w:line="240" w:lineRule="auto"/>
        <w:ind w:left="426"/>
        <w:jc w:val="left"/>
        <w:outlineLvl w:val="0"/>
        <w:rPr>
          <w:b/>
        </w:rPr>
      </w:pPr>
      <w:bookmarkStart w:id="14" w:name="_Toc10466939"/>
      <w:r w:rsidRPr="00ED64F5">
        <w:rPr>
          <w:b/>
        </w:rPr>
        <w:t>Prüfung der Bestände</w:t>
      </w:r>
      <w:bookmarkEnd w:id="14"/>
    </w:p>
    <w:p w:rsidR="00ED64F5" w:rsidRPr="00ED64F5" w:rsidRDefault="00ED64F5" w:rsidP="00E619A5">
      <w:pPr>
        <w:spacing w:beforeLines="40" w:before="96" w:afterLines="40" w:after="96" w:line="240" w:lineRule="auto"/>
        <w:ind w:left="426"/>
        <w:jc w:val="left"/>
        <w:rPr>
          <w:szCs w:val="20"/>
        </w:rPr>
      </w:pPr>
      <w:r w:rsidRPr="00ED64F5">
        <w:rPr>
          <w:szCs w:val="20"/>
        </w:rPr>
        <w:t xml:space="preserve">Die Bestandsprüfung ist nach </w:t>
      </w:r>
      <w:r w:rsidRPr="006A4251">
        <w:rPr>
          <w:szCs w:val="20"/>
        </w:rPr>
        <w:t xml:space="preserve">VV </w:t>
      </w:r>
      <w:r w:rsidR="006A4251" w:rsidRPr="006A4251">
        <w:rPr>
          <w:szCs w:val="20"/>
        </w:rPr>
        <w:t xml:space="preserve">Nr. </w:t>
      </w:r>
      <w:r w:rsidRPr="006A4251">
        <w:rPr>
          <w:szCs w:val="20"/>
        </w:rPr>
        <w:t>12 zu Artikel 78</w:t>
      </w:r>
      <w:r w:rsidRPr="00ED64F5">
        <w:rPr>
          <w:szCs w:val="20"/>
        </w:rPr>
        <w:t xml:space="preserve"> </w:t>
      </w:r>
      <w:r w:rsidR="008674DD">
        <w:rPr>
          <w:szCs w:val="20"/>
        </w:rPr>
        <w:t>BayHO</w:t>
      </w:r>
      <w:r w:rsidRPr="00ED64F5">
        <w:rPr>
          <w:szCs w:val="20"/>
        </w:rPr>
        <w:t xml:space="preserve"> durchzuführen.</w:t>
      </w:r>
    </w:p>
    <w:p w:rsidR="00ED64F5" w:rsidRPr="00ED64F5" w:rsidRDefault="00ED64F5" w:rsidP="00E619A5">
      <w:pPr>
        <w:spacing w:beforeLines="40" w:before="96" w:afterLines="40" w:after="96" w:line="240" w:lineRule="auto"/>
        <w:ind w:left="426"/>
        <w:jc w:val="left"/>
        <w:rPr>
          <w:szCs w:val="20"/>
        </w:rPr>
      </w:pPr>
    </w:p>
    <w:p w:rsidR="00ED64F5" w:rsidRPr="00ED64F5" w:rsidRDefault="00ED64F5" w:rsidP="00E619A5">
      <w:pPr>
        <w:spacing w:beforeLines="40" w:before="96" w:afterLines="40" w:after="96" w:line="240" w:lineRule="auto"/>
        <w:ind w:left="426"/>
        <w:jc w:val="left"/>
        <w:rPr>
          <w:szCs w:val="20"/>
        </w:rPr>
      </w:pPr>
      <w:r w:rsidRPr="006A4251">
        <w:rPr>
          <w:szCs w:val="20"/>
        </w:rPr>
        <w:t>Mindestens alle 2 Jahre</w:t>
      </w:r>
      <w:r w:rsidRPr="00ED64F5">
        <w:rPr>
          <w:szCs w:val="20"/>
        </w:rPr>
        <w:t xml:space="preserve"> muss eine unvermutete </w:t>
      </w:r>
      <w:r w:rsidR="00F62F6D">
        <w:rPr>
          <w:szCs w:val="20"/>
        </w:rPr>
        <w:t>Bestandsp</w:t>
      </w:r>
      <w:r w:rsidRPr="00ED64F5">
        <w:rPr>
          <w:szCs w:val="20"/>
        </w:rPr>
        <w:t xml:space="preserve">rüfung durchgeführt werden. </w:t>
      </w:r>
    </w:p>
    <w:p w:rsidR="00ED64F5" w:rsidRPr="00ED64F5" w:rsidRDefault="00ED64F5" w:rsidP="00E619A5">
      <w:pPr>
        <w:spacing w:beforeLines="40" w:before="96" w:afterLines="40" w:after="96" w:line="240" w:lineRule="auto"/>
        <w:ind w:left="426"/>
        <w:jc w:val="left"/>
        <w:rPr>
          <w:szCs w:val="20"/>
        </w:rPr>
      </w:pPr>
      <w:r w:rsidRPr="00ED64F5">
        <w:rPr>
          <w:szCs w:val="20"/>
        </w:rPr>
        <w:t xml:space="preserve">Dabei ist die ordentliche Führung der Bestandsverzeichnisse und das Vorhandensein der erfassten Gegenstände zu überprüfen. </w:t>
      </w:r>
    </w:p>
    <w:p w:rsidR="00ED64F5" w:rsidRPr="00ED64F5" w:rsidRDefault="00ED64F5" w:rsidP="00E619A5">
      <w:pPr>
        <w:spacing w:beforeLines="40" w:before="96" w:afterLines="40" w:after="96" w:line="240" w:lineRule="auto"/>
        <w:ind w:left="426"/>
        <w:jc w:val="left"/>
        <w:rPr>
          <w:szCs w:val="20"/>
        </w:rPr>
      </w:pPr>
    </w:p>
    <w:p w:rsidR="00F62F6D" w:rsidRDefault="00ED64F5" w:rsidP="00E619A5">
      <w:pPr>
        <w:spacing w:beforeLines="40" w:before="96" w:afterLines="40" w:after="96" w:line="240" w:lineRule="auto"/>
        <w:ind w:left="426"/>
        <w:jc w:val="left"/>
        <w:rPr>
          <w:szCs w:val="20"/>
        </w:rPr>
      </w:pPr>
      <w:r w:rsidRPr="00ED64F5">
        <w:rPr>
          <w:szCs w:val="20"/>
        </w:rPr>
        <w:t xml:space="preserve">Die Prüfung kann sich auf Stichproben beschränken und erfolgt durch den Dienststellenleiter. </w:t>
      </w:r>
    </w:p>
    <w:p w:rsidR="00985AE9" w:rsidRDefault="00985AE9" w:rsidP="00E619A5">
      <w:pPr>
        <w:spacing w:beforeLines="40" w:before="96" w:afterLines="40" w:after="96" w:line="240" w:lineRule="auto"/>
        <w:ind w:left="426"/>
        <w:jc w:val="left"/>
        <w:rPr>
          <w:szCs w:val="20"/>
        </w:rPr>
      </w:pPr>
      <w:r w:rsidRPr="00C53B47">
        <w:rPr>
          <w:szCs w:val="20"/>
        </w:rPr>
        <w:t xml:space="preserve">Der Dienststellenleiter kann die Aufgabe der Prüfung an eine </w:t>
      </w:r>
      <w:r>
        <w:rPr>
          <w:szCs w:val="20"/>
        </w:rPr>
        <w:t>andere Person</w:t>
      </w:r>
      <w:r w:rsidRPr="00C53B47">
        <w:rPr>
          <w:szCs w:val="20"/>
        </w:rPr>
        <w:t xml:space="preserve"> übertragen</w:t>
      </w:r>
      <w:r>
        <w:rPr>
          <w:szCs w:val="20"/>
        </w:rPr>
        <w:t xml:space="preserve">. Diese Person darf zur Wahrung des </w:t>
      </w:r>
      <w:r w:rsidR="00825182">
        <w:rPr>
          <w:szCs w:val="20"/>
        </w:rPr>
        <w:t xml:space="preserve">4-Augen-Prinzips </w:t>
      </w:r>
      <w:r>
        <w:rPr>
          <w:szCs w:val="20"/>
        </w:rPr>
        <w:t>nicht mit Aufgaben der Bestandsverwaltung betraut sein.</w:t>
      </w:r>
      <w:r w:rsidRPr="00C53B47">
        <w:rPr>
          <w:szCs w:val="20"/>
        </w:rPr>
        <w:t xml:space="preserve"> </w:t>
      </w:r>
    </w:p>
    <w:p w:rsidR="00985AE9" w:rsidRPr="00C53B47" w:rsidRDefault="00985AE9" w:rsidP="00E619A5">
      <w:pPr>
        <w:spacing w:beforeLines="40" w:before="96" w:afterLines="40" w:after="96" w:line="240" w:lineRule="auto"/>
        <w:ind w:left="426"/>
        <w:jc w:val="left"/>
        <w:rPr>
          <w:szCs w:val="20"/>
        </w:rPr>
      </w:pPr>
    </w:p>
    <w:p w:rsidR="00ED64F5" w:rsidRPr="00ED64F5" w:rsidRDefault="00ED64F5" w:rsidP="00E619A5">
      <w:pPr>
        <w:spacing w:beforeLines="40" w:before="96" w:afterLines="40" w:after="96" w:line="240" w:lineRule="auto"/>
        <w:ind w:left="426"/>
        <w:jc w:val="left"/>
        <w:rPr>
          <w:szCs w:val="20"/>
        </w:rPr>
      </w:pPr>
      <w:r w:rsidRPr="00ED64F5">
        <w:rPr>
          <w:szCs w:val="20"/>
        </w:rPr>
        <w:t>Über die durchgeführte Prüfung ist ein Vermerk zu fertigen und dem Dienststellenleiter vorzulegen</w:t>
      </w:r>
      <w:r w:rsidR="00ED6522">
        <w:rPr>
          <w:szCs w:val="20"/>
        </w:rPr>
        <w:t>, soweit dieser nicht selbst geprüft hat</w:t>
      </w:r>
      <w:r w:rsidRPr="00ED64F5">
        <w:rPr>
          <w:szCs w:val="20"/>
        </w:rPr>
        <w:t>.</w:t>
      </w:r>
    </w:p>
    <w:p w:rsidR="00ED64F5" w:rsidRPr="00ED64F5" w:rsidRDefault="00ED64F5" w:rsidP="00E619A5">
      <w:pPr>
        <w:spacing w:beforeLines="40" w:before="96" w:afterLines="40" w:after="96" w:line="240" w:lineRule="auto"/>
        <w:ind w:left="426"/>
        <w:jc w:val="left"/>
        <w:rPr>
          <w:szCs w:val="20"/>
        </w:rPr>
      </w:pPr>
      <w:r w:rsidRPr="00ED64F5">
        <w:rPr>
          <w:szCs w:val="20"/>
        </w:rPr>
        <w:t xml:space="preserve">Für fehlende Gegenstände ist die Frage der Haftung zu prüfen. </w:t>
      </w:r>
    </w:p>
    <w:p w:rsidR="00ED64F5" w:rsidRPr="00ED64F5" w:rsidRDefault="00ED64F5" w:rsidP="00E619A5">
      <w:pPr>
        <w:spacing w:beforeLines="40" w:before="96" w:afterLines="40" w:after="96" w:line="240" w:lineRule="auto"/>
        <w:ind w:left="426"/>
        <w:jc w:val="left"/>
        <w:rPr>
          <w:szCs w:val="20"/>
        </w:rPr>
      </w:pPr>
    </w:p>
    <w:p w:rsidR="00ED64F5" w:rsidRPr="00ED64F5" w:rsidRDefault="00ED64F5" w:rsidP="00E619A5">
      <w:pPr>
        <w:spacing w:beforeLines="40" w:before="96" w:afterLines="40" w:after="96" w:line="240" w:lineRule="auto"/>
        <w:ind w:left="426"/>
        <w:jc w:val="left"/>
        <w:rPr>
          <w:szCs w:val="20"/>
        </w:rPr>
      </w:pPr>
      <w:r w:rsidRPr="00ED64F5">
        <w:rPr>
          <w:szCs w:val="20"/>
        </w:rPr>
        <w:t>Zur Durchführung der Prüfung stellt BayIVS Bestandslisten für</w:t>
      </w:r>
    </w:p>
    <w:p w:rsidR="00ED64F5" w:rsidRPr="00ED64F5" w:rsidRDefault="00ED64F5" w:rsidP="00E619A5">
      <w:pPr>
        <w:spacing w:beforeLines="40" w:before="96" w:afterLines="40" w:after="96" w:line="240" w:lineRule="auto"/>
        <w:ind w:left="426"/>
        <w:jc w:val="left"/>
        <w:rPr>
          <w:szCs w:val="20"/>
        </w:rPr>
      </w:pPr>
      <w:r w:rsidRPr="00ED64F5">
        <w:rPr>
          <w:szCs w:val="20"/>
        </w:rPr>
        <w:t>•</w:t>
      </w:r>
      <w:r w:rsidRPr="00ED64F5">
        <w:rPr>
          <w:szCs w:val="20"/>
        </w:rPr>
        <w:tab/>
        <w:t>Geräte</w:t>
      </w:r>
    </w:p>
    <w:p w:rsidR="00ED64F5" w:rsidRPr="00ED64F5" w:rsidRDefault="00ED64F5" w:rsidP="00E619A5">
      <w:pPr>
        <w:spacing w:beforeLines="40" w:before="96" w:afterLines="40" w:after="96" w:line="240" w:lineRule="auto"/>
        <w:ind w:left="426"/>
        <w:jc w:val="left"/>
        <w:rPr>
          <w:szCs w:val="20"/>
        </w:rPr>
      </w:pPr>
      <w:r w:rsidRPr="00ED64F5">
        <w:rPr>
          <w:szCs w:val="20"/>
        </w:rPr>
        <w:t>•</w:t>
      </w:r>
      <w:r w:rsidRPr="00ED64F5">
        <w:rPr>
          <w:szCs w:val="20"/>
        </w:rPr>
        <w:tab/>
        <w:t>Material</w:t>
      </w:r>
    </w:p>
    <w:p w:rsidR="00ED64F5" w:rsidRPr="00ED64F5" w:rsidRDefault="00ED64F5" w:rsidP="00E619A5">
      <w:pPr>
        <w:spacing w:beforeLines="40" w:before="96" w:afterLines="40" w:after="96" w:line="240" w:lineRule="auto"/>
        <w:ind w:left="426"/>
        <w:jc w:val="left"/>
        <w:rPr>
          <w:szCs w:val="20"/>
        </w:rPr>
      </w:pPr>
      <w:r w:rsidRPr="00ED64F5">
        <w:rPr>
          <w:szCs w:val="20"/>
        </w:rPr>
        <w:lastRenderedPageBreak/>
        <w:t>•</w:t>
      </w:r>
      <w:r w:rsidRPr="00ED64F5">
        <w:rPr>
          <w:szCs w:val="20"/>
        </w:rPr>
        <w:tab/>
        <w:t>Bücher</w:t>
      </w:r>
    </w:p>
    <w:p w:rsidR="00ED64F5" w:rsidRPr="00ED64F5" w:rsidRDefault="00ED64F5" w:rsidP="00E619A5">
      <w:pPr>
        <w:spacing w:beforeLines="40" w:before="96" w:afterLines="40" w:after="96" w:line="240" w:lineRule="auto"/>
        <w:ind w:left="426"/>
        <w:jc w:val="left"/>
        <w:rPr>
          <w:szCs w:val="20"/>
        </w:rPr>
      </w:pPr>
      <w:r w:rsidRPr="00ED64F5">
        <w:rPr>
          <w:szCs w:val="20"/>
        </w:rPr>
        <w:t>•</w:t>
      </w:r>
      <w:r w:rsidRPr="00ED64F5">
        <w:rPr>
          <w:szCs w:val="20"/>
        </w:rPr>
        <w:tab/>
        <w:t>EDV</w:t>
      </w:r>
    </w:p>
    <w:p w:rsidR="00ED64F5" w:rsidRPr="00ED64F5" w:rsidRDefault="00ED64F5" w:rsidP="00E619A5">
      <w:pPr>
        <w:spacing w:beforeLines="40" w:before="96" w:afterLines="40" w:after="96" w:line="240" w:lineRule="auto"/>
        <w:ind w:left="426"/>
        <w:jc w:val="left"/>
        <w:rPr>
          <w:szCs w:val="20"/>
        </w:rPr>
      </w:pPr>
      <w:r w:rsidRPr="00ED64F5">
        <w:rPr>
          <w:szCs w:val="20"/>
        </w:rPr>
        <w:t>•</w:t>
      </w:r>
      <w:r w:rsidRPr="00ED64F5">
        <w:rPr>
          <w:szCs w:val="20"/>
        </w:rPr>
        <w:tab/>
        <w:t>KFZ</w:t>
      </w:r>
    </w:p>
    <w:p w:rsidR="00ED64F5" w:rsidRPr="00ED64F5" w:rsidRDefault="00ED64F5" w:rsidP="00E619A5">
      <w:pPr>
        <w:spacing w:beforeLines="40" w:before="96" w:afterLines="40" w:after="96" w:line="240" w:lineRule="auto"/>
        <w:ind w:left="426"/>
        <w:jc w:val="left"/>
        <w:rPr>
          <w:szCs w:val="20"/>
        </w:rPr>
      </w:pPr>
      <w:r w:rsidRPr="00ED64F5">
        <w:rPr>
          <w:szCs w:val="20"/>
        </w:rPr>
        <w:t>•</w:t>
      </w:r>
      <w:r w:rsidRPr="00ED64F5">
        <w:rPr>
          <w:szCs w:val="20"/>
        </w:rPr>
        <w:tab/>
        <w:t>Zeitschriften</w:t>
      </w:r>
    </w:p>
    <w:p w:rsidR="00C53B47" w:rsidRDefault="00ED64F5" w:rsidP="00E619A5">
      <w:pPr>
        <w:spacing w:beforeLines="40" w:before="96" w:afterLines="40" w:after="96" w:line="240" w:lineRule="auto"/>
        <w:ind w:left="426"/>
        <w:jc w:val="left"/>
        <w:rPr>
          <w:szCs w:val="20"/>
        </w:rPr>
      </w:pPr>
      <w:r w:rsidRPr="00ED64F5">
        <w:rPr>
          <w:szCs w:val="20"/>
        </w:rPr>
        <w:t>zur Verfügung.</w:t>
      </w:r>
      <w:r w:rsidR="00F62F6D">
        <w:rPr>
          <w:szCs w:val="20"/>
        </w:rPr>
        <w:t xml:space="preserve"> </w:t>
      </w:r>
    </w:p>
    <w:p w:rsidR="00F62F6D" w:rsidRDefault="00F62F6D" w:rsidP="00E619A5">
      <w:pPr>
        <w:spacing w:beforeLines="40" w:before="96" w:afterLines="40" w:after="96" w:line="240" w:lineRule="auto"/>
        <w:ind w:left="426"/>
        <w:jc w:val="left"/>
        <w:rPr>
          <w:szCs w:val="20"/>
        </w:rPr>
      </w:pPr>
    </w:p>
    <w:p w:rsidR="00F62F6D" w:rsidRDefault="00F62F6D" w:rsidP="00E619A5">
      <w:pPr>
        <w:spacing w:beforeLines="40" w:before="96" w:afterLines="40" w:after="96" w:line="240" w:lineRule="auto"/>
        <w:ind w:left="426"/>
        <w:jc w:val="left"/>
        <w:rPr>
          <w:szCs w:val="20"/>
        </w:rPr>
      </w:pPr>
      <w:r>
        <w:rPr>
          <w:szCs w:val="20"/>
        </w:rPr>
        <w:t>Zur Nachvollziehbarkeit der durchgeführten Prüfungen können die Listen in gedruckter Form dem Prüfungsvermerk beigefügt werden.</w:t>
      </w:r>
    </w:p>
    <w:p w:rsidR="00B3330B" w:rsidRDefault="00B3330B" w:rsidP="00E619A5">
      <w:pPr>
        <w:spacing w:beforeLines="40" w:before="96" w:afterLines="40" w:after="96" w:line="240" w:lineRule="auto"/>
        <w:ind w:left="426"/>
        <w:jc w:val="left"/>
        <w:rPr>
          <w:szCs w:val="20"/>
        </w:rPr>
      </w:pPr>
      <w:r>
        <w:rPr>
          <w:szCs w:val="20"/>
        </w:rPr>
        <w:t>Werden die Listen in Dateiform aufbewahrt</w:t>
      </w:r>
      <w:r w:rsidR="00D62601">
        <w:rPr>
          <w:szCs w:val="20"/>
        </w:rPr>
        <w:t>,</w:t>
      </w:r>
      <w:r>
        <w:rPr>
          <w:szCs w:val="20"/>
        </w:rPr>
        <w:t xml:space="preserve"> unterliegen sie der Aufbewahrungsfrist nach Nr. 8.4. dieser Dienstanweisung.</w:t>
      </w:r>
    </w:p>
    <w:p w:rsidR="00F62F6D" w:rsidRDefault="00F62F6D" w:rsidP="00E619A5">
      <w:pPr>
        <w:spacing w:beforeLines="40" w:before="96" w:afterLines="40" w:after="96" w:line="240" w:lineRule="auto"/>
        <w:ind w:left="426"/>
        <w:jc w:val="left"/>
        <w:rPr>
          <w:szCs w:val="20"/>
        </w:rPr>
      </w:pPr>
    </w:p>
    <w:p w:rsidR="00F62F6D" w:rsidRPr="00C53B47" w:rsidRDefault="00F62F6D" w:rsidP="00E619A5">
      <w:pPr>
        <w:spacing w:beforeLines="40" w:before="96" w:afterLines="40" w:after="96" w:line="240" w:lineRule="auto"/>
        <w:ind w:left="426"/>
        <w:jc w:val="left"/>
        <w:rPr>
          <w:szCs w:val="20"/>
        </w:rPr>
      </w:pPr>
      <w:r>
        <w:rPr>
          <w:szCs w:val="20"/>
        </w:rPr>
        <w:t xml:space="preserve">Der Prüfungsvermerk ist vom Dienststellenleiter und </w:t>
      </w:r>
      <w:r w:rsidR="00770655" w:rsidRPr="00770655">
        <w:rPr>
          <w:szCs w:val="20"/>
        </w:rPr>
        <w:t>ggf. von der mit der Prüfung beauftragten Person</w:t>
      </w:r>
      <w:r>
        <w:rPr>
          <w:szCs w:val="20"/>
        </w:rPr>
        <w:t xml:space="preserve"> zu unterzeichnen (Name/Vorname; Datum; Unterschrift)</w:t>
      </w:r>
      <w:r w:rsidR="000D74E4">
        <w:rPr>
          <w:szCs w:val="20"/>
        </w:rPr>
        <w:t>.</w:t>
      </w:r>
    </w:p>
    <w:p w:rsidR="00C53B47" w:rsidRDefault="00C53B47" w:rsidP="00E619A5">
      <w:pPr>
        <w:spacing w:beforeLines="40" w:before="96" w:afterLines="40" w:after="96" w:line="240" w:lineRule="auto"/>
        <w:ind w:left="360"/>
        <w:jc w:val="left"/>
        <w:rPr>
          <w:szCs w:val="20"/>
        </w:rPr>
      </w:pPr>
    </w:p>
    <w:p w:rsidR="005869D3" w:rsidRPr="00C53B47" w:rsidRDefault="005869D3" w:rsidP="00E619A5">
      <w:pPr>
        <w:spacing w:beforeLines="40" w:before="96" w:afterLines="40" w:after="96" w:line="240" w:lineRule="auto"/>
        <w:ind w:left="360"/>
        <w:jc w:val="left"/>
        <w:rPr>
          <w:szCs w:val="20"/>
        </w:rPr>
      </w:pPr>
    </w:p>
    <w:p w:rsidR="00C53B47" w:rsidRPr="00C53B47" w:rsidRDefault="00C53B47" w:rsidP="00E619A5">
      <w:pPr>
        <w:keepNext/>
        <w:numPr>
          <w:ilvl w:val="0"/>
          <w:numId w:val="45"/>
        </w:numPr>
        <w:spacing w:beforeLines="40" w:before="96" w:afterLines="40" w:after="96" w:line="240" w:lineRule="auto"/>
        <w:jc w:val="left"/>
        <w:outlineLvl w:val="0"/>
        <w:rPr>
          <w:b/>
        </w:rPr>
      </w:pPr>
      <w:bookmarkStart w:id="15" w:name="_Toc10466940"/>
      <w:r w:rsidRPr="00C53B47">
        <w:rPr>
          <w:b/>
        </w:rPr>
        <w:t>Störungen</w:t>
      </w:r>
      <w:bookmarkEnd w:id="15"/>
    </w:p>
    <w:p w:rsidR="00C53B47" w:rsidRPr="00C53B47" w:rsidRDefault="00C53B47" w:rsidP="00E619A5">
      <w:pPr>
        <w:spacing w:beforeLines="40" w:before="96" w:afterLines="40" w:after="96" w:line="240" w:lineRule="auto"/>
        <w:ind w:left="360"/>
        <w:jc w:val="left"/>
        <w:rPr>
          <w:szCs w:val="20"/>
        </w:rPr>
      </w:pPr>
      <w:r w:rsidRPr="00C53B47">
        <w:rPr>
          <w:szCs w:val="20"/>
        </w:rPr>
        <w:t>Unerwartetes Systemverhalten (Störungen), insbesondere jeder Datenverlust ist unverzüglich dem DV-Systemverwalter zu melden. Im Falle einer unkontrollierten Beendigung des Programms ist der zuletzt angesprochene Buchungsfall nochmals aufzurufen und zu kontrollieren, ob die vorgegebenen Daten richtig und vollständig gespeichert wurden.</w:t>
      </w:r>
    </w:p>
    <w:p w:rsidR="00C53B47" w:rsidRPr="00C53B47" w:rsidRDefault="00C53B47" w:rsidP="00E619A5">
      <w:pPr>
        <w:spacing w:beforeLines="40" w:before="96" w:afterLines="40" w:after="96" w:line="240" w:lineRule="auto"/>
        <w:ind w:left="360"/>
        <w:jc w:val="left"/>
        <w:rPr>
          <w:szCs w:val="20"/>
        </w:rPr>
      </w:pPr>
      <w:r w:rsidRPr="00C53B47">
        <w:rPr>
          <w:szCs w:val="20"/>
        </w:rPr>
        <w:t>Im Mehrplatzbetrieb ist bei Auftreten eines eklatanten Programmfehlers bis zur Lösung ein vollständiger Arbeitsstopp zu verfügen.</w:t>
      </w:r>
    </w:p>
    <w:p w:rsidR="00C53B47" w:rsidRPr="00C53B47" w:rsidRDefault="00C53B47" w:rsidP="00E619A5">
      <w:pPr>
        <w:spacing w:beforeLines="40" w:before="96" w:afterLines="40" w:after="96" w:line="240" w:lineRule="auto"/>
        <w:ind w:left="360"/>
        <w:jc w:val="left"/>
        <w:rPr>
          <w:szCs w:val="20"/>
        </w:rPr>
      </w:pPr>
    </w:p>
    <w:p w:rsidR="005869D3" w:rsidRDefault="00C53B47" w:rsidP="00E619A5">
      <w:pPr>
        <w:spacing w:beforeLines="40" w:before="96" w:afterLines="40" w:after="96" w:line="240" w:lineRule="auto"/>
        <w:ind w:left="360"/>
        <w:jc w:val="left"/>
        <w:rPr>
          <w:szCs w:val="20"/>
        </w:rPr>
      </w:pPr>
      <w:r w:rsidRPr="00C53B47">
        <w:rPr>
          <w:szCs w:val="20"/>
        </w:rPr>
        <w:t>Das Verhalten bei Störfällen ist detailliert in der Anlage 3 geregelt.</w:t>
      </w:r>
    </w:p>
    <w:p w:rsidR="006B149D" w:rsidRDefault="006B149D" w:rsidP="00E619A5">
      <w:pPr>
        <w:spacing w:beforeLines="40" w:before="96" w:afterLines="40" w:after="96" w:line="240" w:lineRule="auto"/>
        <w:ind w:left="360"/>
        <w:jc w:val="left"/>
        <w:rPr>
          <w:szCs w:val="20"/>
        </w:rPr>
      </w:pPr>
    </w:p>
    <w:p w:rsidR="006B149D" w:rsidRPr="00C53B47" w:rsidRDefault="006B149D" w:rsidP="00E619A5">
      <w:pPr>
        <w:spacing w:beforeLines="40" w:before="96" w:afterLines="40" w:after="96" w:line="240" w:lineRule="auto"/>
        <w:ind w:left="360"/>
        <w:jc w:val="left"/>
        <w:rPr>
          <w:szCs w:val="20"/>
        </w:rPr>
      </w:pPr>
    </w:p>
    <w:p w:rsidR="00C53B47" w:rsidRPr="00C53B47" w:rsidRDefault="00C53B47" w:rsidP="00E619A5">
      <w:pPr>
        <w:keepNext/>
        <w:numPr>
          <w:ilvl w:val="0"/>
          <w:numId w:val="45"/>
        </w:numPr>
        <w:spacing w:beforeLines="40" w:before="96" w:afterLines="40" w:after="96" w:line="240" w:lineRule="auto"/>
        <w:jc w:val="left"/>
        <w:outlineLvl w:val="0"/>
        <w:rPr>
          <w:b/>
        </w:rPr>
      </w:pPr>
      <w:bookmarkStart w:id="16" w:name="_Toc10466941"/>
      <w:r w:rsidRPr="00C53B47">
        <w:rPr>
          <w:b/>
        </w:rPr>
        <w:t>Datensicherung</w:t>
      </w:r>
      <w:bookmarkEnd w:id="16"/>
    </w:p>
    <w:p w:rsidR="00C53B47" w:rsidRPr="00C53B47" w:rsidRDefault="00C53B47" w:rsidP="00E619A5">
      <w:pPr>
        <w:spacing w:beforeLines="40" w:before="96" w:afterLines="40" w:after="96" w:line="240" w:lineRule="auto"/>
        <w:ind w:left="360"/>
        <w:jc w:val="left"/>
        <w:rPr>
          <w:szCs w:val="20"/>
        </w:rPr>
      </w:pPr>
      <w:r w:rsidRPr="00C53B47">
        <w:rPr>
          <w:szCs w:val="20"/>
        </w:rPr>
        <w:t xml:space="preserve">Nach Beendigung der Arbeit mit dem </w:t>
      </w:r>
      <w:r w:rsidR="008674DD">
        <w:rPr>
          <w:szCs w:val="20"/>
        </w:rPr>
        <w:t>BayIVS</w:t>
      </w:r>
      <w:r w:rsidRPr="00C53B47">
        <w:rPr>
          <w:szCs w:val="20"/>
        </w:rPr>
        <w:t xml:space="preserve"> </w:t>
      </w:r>
      <w:r w:rsidR="004352C6">
        <w:rPr>
          <w:szCs w:val="20"/>
        </w:rPr>
        <w:t>muss</w:t>
      </w:r>
      <w:r w:rsidRPr="00C53B47">
        <w:rPr>
          <w:szCs w:val="20"/>
        </w:rPr>
        <w:t xml:space="preserve"> arbeitstäglich eine Sicherung der Datenbestände vorgenommen werden.</w:t>
      </w:r>
      <w:r w:rsidR="00985AE9">
        <w:rPr>
          <w:szCs w:val="20"/>
        </w:rPr>
        <w:t xml:space="preserve"> </w:t>
      </w:r>
      <w:r w:rsidR="00985AE9" w:rsidRPr="00C53B47">
        <w:rPr>
          <w:szCs w:val="20"/>
        </w:rPr>
        <w:t>Im Terminalserverbetrieb entfallen die</w:t>
      </w:r>
      <w:r w:rsidR="00985AE9">
        <w:rPr>
          <w:szCs w:val="20"/>
        </w:rPr>
        <w:t>se</w:t>
      </w:r>
      <w:r w:rsidR="00985AE9" w:rsidRPr="00C53B47">
        <w:rPr>
          <w:szCs w:val="20"/>
        </w:rPr>
        <w:t xml:space="preserve"> Tätigkeiten</w:t>
      </w:r>
      <w:r w:rsidR="00985AE9">
        <w:rPr>
          <w:szCs w:val="20"/>
        </w:rPr>
        <w:t xml:space="preserve"> bei den einzelnen Dienststellen</w:t>
      </w:r>
      <w:r w:rsidR="00985AE9" w:rsidRPr="00C53B47">
        <w:rPr>
          <w:szCs w:val="20"/>
        </w:rPr>
        <w:t>.</w:t>
      </w:r>
    </w:p>
    <w:p w:rsidR="00C53B47" w:rsidRPr="00C53B47" w:rsidRDefault="00C53B47" w:rsidP="00E619A5">
      <w:pPr>
        <w:spacing w:beforeLines="40" w:before="96" w:afterLines="40" w:after="96" w:line="240" w:lineRule="auto"/>
        <w:ind w:left="360"/>
        <w:jc w:val="left"/>
        <w:rPr>
          <w:szCs w:val="20"/>
        </w:rPr>
      </w:pPr>
    </w:p>
    <w:p w:rsidR="00C53B47" w:rsidRPr="00C53B47" w:rsidRDefault="00C53B47" w:rsidP="00E619A5">
      <w:pPr>
        <w:spacing w:beforeLines="40" w:before="96" w:afterLines="40" w:after="96" w:line="240" w:lineRule="auto"/>
        <w:ind w:left="360"/>
        <w:jc w:val="left"/>
        <w:rPr>
          <w:szCs w:val="20"/>
        </w:rPr>
      </w:pPr>
      <w:r w:rsidRPr="00C53B47">
        <w:rPr>
          <w:szCs w:val="20"/>
        </w:rPr>
        <w:t xml:space="preserve">Die Kopien der Dateien sind räumlich getrennt vom Arbeitsplatzrechner sicher aufzubewahren, so dass eine nachträgliche Änderung der Sicherungsdatenträger ausgeschlossen ist. </w:t>
      </w:r>
    </w:p>
    <w:p w:rsidR="00C53B47" w:rsidRPr="00C53B47" w:rsidRDefault="00C53B47" w:rsidP="00E619A5">
      <w:pPr>
        <w:spacing w:beforeLines="40" w:before="96" w:afterLines="40" w:after="96" w:line="240" w:lineRule="auto"/>
        <w:ind w:left="360"/>
        <w:jc w:val="left"/>
        <w:rPr>
          <w:szCs w:val="20"/>
        </w:rPr>
      </w:pPr>
    </w:p>
    <w:p w:rsidR="00C53B47" w:rsidRPr="00C53B47" w:rsidRDefault="00C53B47" w:rsidP="00E619A5">
      <w:pPr>
        <w:spacing w:beforeLines="40" w:before="96" w:afterLines="40" w:after="96" w:line="240" w:lineRule="auto"/>
        <w:ind w:left="360"/>
        <w:jc w:val="left"/>
        <w:rPr>
          <w:szCs w:val="20"/>
        </w:rPr>
      </w:pPr>
      <w:r w:rsidRPr="00C53B47">
        <w:rPr>
          <w:szCs w:val="20"/>
        </w:rPr>
        <w:t>Die zwischen den Datensicherungen angefallenen Buchungsunterlagen sind gesondert aufzubewahren (Sicherstellung des Nachvollzugs von Buchungen bei Geräteausfall oder Programmstörungen).</w:t>
      </w:r>
    </w:p>
    <w:p w:rsidR="005869D3" w:rsidRDefault="005869D3" w:rsidP="00E619A5">
      <w:pPr>
        <w:spacing w:beforeLines="40" w:before="96" w:afterLines="40" w:after="96" w:line="240" w:lineRule="auto"/>
        <w:ind w:left="360"/>
        <w:jc w:val="left"/>
        <w:rPr>
          <w:szCs w:val="20"/>
        </w:rPr>
      </w:pPr>
    </w:p>
    <w:p w:rsidR="005869D3" w:rsidRDefault="005869D3" w:rsidP="00E619A5">
      <w:pPr>
        <w:spacing w:beforeLines="40" w:before="96" w:afterLines="40" w:after="96" w:line="240" w:lineRule="auto"/>
        <w:ind w:left="360"/>
        <w:jc w:val="left"/>
        <w:rPr>
          <w:szCs w:val="20"/>
        </w:rPr>
      </w:pPr>
    </w:p>
    <w:p w:rsidR="005869D3" w:rsidRDefault="005869D3" w:rsidP="00E619A5">
      <w:pPr>
        <w:keepNext/>
        <w:numPr>
          <w:ilvl w:val="0"/>
          <w:numId w:val="45"/>
        </w:numPr>
        <w:spacing w:beforeLines="40" w:before="96" w:afterLines="40" w:after="96" w:line="240" w:lineRule="auto"/>
        <w:jc w:val="left"/>
        <w:outlineLvl w:val="0"/>
        <w:rPr>
          <w:b/>
        </w:rPr>
      </w:pPr>
      <w:bookmarkStart w:id="17" w:name="_Toc10466942"/>
      <w:r>
        <w:rPr>
          <w:b/>
        </w:rPr>
        <w:t>A</w:t>
      </w:r>
      <w:r w:rsidRPr="005869D3">
        <w:rPr>
          <w:b/>
        </w:rPr>
        <w:t>ufbewahrungsbestimmungen</w:t>
      </w:r>
      <w:bookmarkEnd w:id="17"/>
    </w:p>
    <w:p w:rsidR="005869D3" w:rsidRPr="005869D3" w:rsidRDefault="005869D3" w:rsidP="00E619A5">
      <w:pPr>
        <w:keepNext/>
        <w:spacing w:beforeLines="40" w:before="96" w:afterLines="40" w:after="96" w:line="240" w:lineRule="auto"/>
        <w:jc w:val="left"/>
        <w:outlineLvl w:val="0"/>
        <w:rPr>
          <w:b/>
        </w:rPr>
      </w:pPr>
    </w:p>
    <w:p w:rsidR="005869D3" w:rsidRPr="005869D3" w:rsidRDefault="005869D3" w:rsidP="00E619A5">
      <w:pPr>
        <w:keepNext/>
        <w:numPr>
          <w:ilvl w:val="1"/>
          <w:numId w:val="45"/>
        </w:numPr>
        <w:spacing w:beforeLines="40" w:before="96" w:afterLines="40" w:after="96" w:line="240" w:lineRule="auto"/>
        <w:ind w:left="426"/>
        <w:jc w:val="left"/>
        <w:outlineLvl w:val="0"/>
        <w:rPr>
          <w:b/>
          <w:szCs w:val="20"/>
        </w:rPr>
      </w:pPr>
      <w:bookmarkStart w:id="18" w:name="_Toc10466943"/>
      <w:r w:rsidRPr="005869D3">
        <w:rPr>
          <w:b/>
          <w:szCs w:val="20"/>
        </w:rPr>
        <w:t>Dienstanweisung und Anlagen zur Dienstanweisung</w:t>
      </w:r>
      <w:bookmarkEnd w:id="18"/>
    </w:p>
    <w:p w:rsidR="005869D3" w:rsidRPr="005869D3" w:rsidRDefault="005869D3" w:rsidP="00E619A5">
      <w:pPr>
        <w:spacing w:beforeLines="40" w:before="96" w:afterLines="40" w:after="96" w:line="240" w:lineRule="auto"/>
        <w:ind w:left="426"/>
        <w:jc w:val="left"/>
        <w:rPr>
          <w:szCs w:val="20"/>
        </w:rPr>
      </w:pPr>
      <w:r w:rsidRPr="005869D3">
        <w:rPr>
          <w:szCs w:val="20"/>
        </w:rPr>
        <w:t xml:space="preserve">Die Dienstanweisung ist gem. </w:t>
      </w:r>
      <w:r w:rsidRPr="00885F05">
        <w:rPr>
          <w:szCs w:val="20"/>
        </w:rPr>
        <w:t>VV</w:t>
      </w:r>
      <w:r w:rsidR="00ED6522" w:rsidRPr="00885F05">
        <w:rPr>
          <w:szCs w:val="20"/>
        </w:rPr>
        <w:t xml:space="preserve"> </w:t>
      </w:r>
      <w:r w:rsidR="00885F05" w:rsidRPr="00885F05">
        <w:rPr>
          <w:szCs w:val="20"/>
        </w:rPr>
        <w:t xml:space="preserve">Nr. </w:t>
      </w:r>
      <w:r w:rsidRPr="00885F05">
        <w:rPr>
          <w:szCs w:val="20"/>
        </w:rPr>
        <w:t xml:space="preserve">22.1. Buchstabe a zu Artikel 71 </w:t>
      </w:r>
      <w:r w:rsidR="00885F05" w:rsidRPr="00885F05">
        <w:rPr>
          <w:szCs w:val="20"/>
        </w:rPr>
        <w:t xml:space="preserve">BayHO </w:t>
      </w:r>
      <w:r w:rsidRPr="00885F05">
        <w:rPr>
          <w:szCs w:val="20"/>
        </w:rPr>
        <w:t xml:space="preserve">für die Dauer ihrer Gültigkeit aufzubewahren. Nach außer Kraft setzen beträgt die Aufbewahrungsdauer weitere </w:t>
      </w:r>
      <w:r w:rsidR="00885F05">
        <w:rPr>
          <w:szCs w:val="20"/>
        </w:rPr>
        <w:t>fünf</w:t>
      </w:r>
      <w:r w:rsidRPr="00885F05">
        <w:rPr>
          <w:szCs w:val="20"/>
        </w:rPr>
        <w:t xml:space="preserve"> Jahre</w:t>
      </w:r>
      <w:r w:rsidR="00ED6522" w:rsidRPr="00885F05">
        <w:rPr>
          <w:szCs w:val="20"/>
        </w:rPr>
        <w:t xml:space="preserve"> (</w:t>
      </w:r>
      <w:r w:rsidRPr="00885F05">
        <w:rPr>
          <w:szCs w:val="20"/>
        </w:rPr>
        <w:t>VV 23.2. Satz 1 Alternative 3 zu Artikel 71 BayHO</w:t>
      </w:r>
      <w:r w:rsidR="00ED6522" w:rsidRPr="00885F05">
        <w:rPr>
          <w:szCs w:val="20"/>
        </w:rPr>
        <w:t>)</w:t>
      </w:r>
      <w:r w:rsidRPr="00885F05">
        <w:rPr>
          <w:szCs w:val="20"/>
        </w:rPr>
        <w:t>.</w:t>
      </w:r>
      <w:r w:rsidRPr="005869D3">
        <w:rPr>
          <w:szCs w:val="20"/>
        </w:rPr>
        <w:t xml:space="preserve"> </w:t>
      </w:r>
    </w:p>
    <w:p w:rsidR="005869D3" w:rsidRPr="005869D3" w:rsidRDefault="005869D3" w:rsidP="00E619A5">
      <w:pPr>
        <w:spacing w:beforeLines="40" w:before="96" w:afterLines="40" w:after="96" w:line="240" w:lineRule="auto"/>
        <w:ind w:left="426"/>
        <w:jc w:val="left"/>
        <w:rPr>
          <w:szCs w:val="20"/>
        </w:rPr>
      </w:pPr>
    </w:p>
    <w:p w:rsidR="005869D3" w:rsidRPr="005869D3" w:rsidRDefault="005869D3" w:rsidP="00E619A5">
      <w:pPr>
        <w:spacing w:beforeLines="40" w:before="96" w:afterLines="40" w:after="96" w:line="240" w:lineRule="auto"/>
        <w:ind w:left="426"/>
        <w:jc w:val="left"/>
        <w:rPr>
          <w:szCs w:val="20"/>
        </w:rPr>
      </w:pPr>
      <w:r w:rsidRPr="005869D3">
        <w:rPr>
          <w:szCs w:val="20"/>
        </w:rPr>
        <w:t>Die schriftlichen Unterlagen der Anlage 1 zu den Benutzern sind für die Dauer ihrer Gültigkeit</w:t>
      </w:r>
      <w:r w:rsidR="00985AE9">
        <w:rPr>
          <w:szCs w:val="20"/>
        </w:rPr>
        <w:t xml:space="preserve"> aufzubewahren. N</w:t>
      </w:r>
      <w:r w:rsidRPr="005869D3">
        <w:rPr>
          <w:szCs w:val="20"/>
        </w:rPr>
        <w:t xml:space="preserve">ach Widerruf der Aufgabenübertragung </w:t>
      </w:r>
      <w:r w:rsidR="00D44B84">
        <w:rPr>
          <w:szCs w:val="20"/>
        </w:rPr>
        <w:t>sind die Unterlagen</w:t>
      </w:r>
      <w:r w:rsidRPr="005869D3">
        <w:rPr>
          <w:szCs w:val="20"/>
        </w:rPr>
        <w:t xml:space="preserve"> </w:t>
      </w:r>
      <w:r w:rsidR="000D74E4">
        <w:rPr>
          <w:szCs w:val="20"/>
        </w:rPr>
        <w:t>darüber</w:t>
      </w:r>
      <w:r w:rsidR="00841B27">
        <w:rPr>
          <w:szCs w:val="20"/>
        </w:rPr>
        <w:t xml:space="preserve"> </w:t>
      </w:r>
      <w:r w:rsidR="000D74E4">
        <w:rPr>
          <w:szCs w:val="20"/>
        </w:rPr>
        <w:t xml:space="preserve">hinaus </w:t>
      </w:r>
      <w:r w:rsidRPr="005869D3">
        <w:rPr>
          <w:szCs w:val="20"/>
        </w:rPr>
        <w:t>fünf Jahre aufzubewahren.</w:t>
      </w:r>
    </w:p>
    <w:p w:rsidR="005869D3" w:rsidRPr="005869D3" w:rsidRDefault="005869D3" w:rsidP="00E619A5">
      <w:pPr>
        <w:spacing w:beforeLines="40" w:before="96" w:afterLines="40" w:after="96" w:line="240" w:lineRule="auto"/>
        <w:ind w:left="426"/>
        <w:jc w:val="left"/>
        <w:rPr>
          <w:szCs w:val="20"/>
        </w:rPr>
      </w:pPr>
    </w:p>
    <w:p w:rsidR="000D74E4" w:rsidRPr="005869D3" w:rsidRDefault="005869D3" w:rsidP="00E619A5">
      <w:pPr>
        <w:spacing w:beforeLines="40" w:before="96" w:afterLines="40" w:after="96" w:line="240" w:lineRule="auto"/>
        <w:ind w:left="426"/>
        <w:jc w:val="left"/>
        <w:rPr>
          <w:szCs w:val="20"/>
        </w:rPr>
      </w:pPr>
      <w:r w:rsidRPr="005869D3">
        <w:rPr>
          <w:szCs w:val="20"/>
        </w:rPr>
        <w:lastRenderedPageBreak/>
        <w:t>Die schriftlichen Unterlagen der Anlage 2 und Anlage 3 sind für die Dauer ihrer Gültigkeit aufzubewahren.</w:t>
      </w:r>
      <w:r w:rsidR="000D74E4">
        <w:rPr>
          <w:szCs w:val="20"/>
        </w:rPr>
        <w:t xml:space="preserve"> N</w:t>
      </w:r>
      <w:r w:rsidR="000D74E4" w:rsidRPr="005869D3">
        <w:rPr>
          <w:szCs w:val="20"/>
        </w:rPr>
        <w:t xml:space="preserve">ach </w:t>
      </w:r>
      <w:r w:rsidR="000D74E4">
        <w:rPr>
          <w:szCs w:val="20"/>
        </w:rPr>
        <w:t>einer Änderung</w:t>
      </w:r>
      <w:r w:rsidR="000D74E4" w:rsidRPr="005869D3">
        <w:rPr>
          <w:szCs w:val="20"/>
        </w:rPr>
        <w:t xml:space="preserve"> </w:t>
      </w:r>
      <w:r w:rsidR="000D74E4">
        <w:rPr>
          <w:szCs w:val="20"/>
        </w:rPr>
        <w:t>sind die Unterlagen</w:t>
      </w:r>
      <w:r w:rsidR="000D74E4" w:rsidRPr="005869D3">
        <w:rPr>
          <w:szCs w:val="20"/>
        </w:rPr>
        <w:t xml:space="preserve"> </w:t>
      </w:r>
      <w:r w:rsidR="000D74E4">
        <w:rPr>
          <w:szCs w:val="20"/>
        </w:rPr>
        <w:t>darüber</w:t>
      </w:r>
      <w:r w:rsidR="00841B27">
        <w:rPr>
          <w:szCs w:val="20"/>
        </w:rPr>
        <w:t xml:space="preserve"> </w:t>
      </w:r>
      <w:r w:rsidR="000D74E4">
        <w:rPr>
          <w:szCs w:val="20"/>
        </w:rPr>
        <w:t xml:space="preserve">hinaus </w:t>
      </w:r>
      <w:r w:rsidR="000D74E4" w:rsidRPr="005869D3">
        <w:rPr>
          <w:szCs w:val="20"/>
        </w:rPr>
        <w:t>fünf Jahre aufzubewahren.</w:t>
      </w:r>
    </w:p>
    <w:p w:rsidR="005869D3" w:rsidRPr="005869D3" w:rsidRDefault="005869D3" w:rsidP="00E619A5">
      <w:pPr>
        <w:spacing w:beforeLines="40" w:before="96" w:afterLines="40" w:after="96" w:line="240" w:lineRule="auto"/>
        <w:ind w:left="426"/>
        <w:jc w:val="left"/>
        <w:rPr>
          <w:szCs w:val="20"/>
        </w:rPr>
      </w:pPr>
    </w:p>
    <w:p w:rsidR="005869D3" w:rsidRPr="005869D3" w:rsidRDefault="005869D3" w:rsidP="00E619A5">
      <w:pPr>
        <w:spacing w:beforeLines="40" w:before="96" w:afterLines="40" w:after="96" w:line="240" w:lineRule="auto"/>
        <w:ind w:left="426"/>
        <w:jc w:val="left"/>
        <w:rPr>
          <w:szCs w:val="20"/>
        </w:rPr>
      </w:pPr>
      <w:r w:rsidRPr="005869D3">
        <w:rPr>
          <w:szCs w:val="20"/>
        </w:rPr>
        <w:t xml:space="preserve">Die fünfjährige Frist beginnt mit Ablauf des Kalenderjahres zu laufen in dem die bisherigen Verfügungen außer Kraft gesetzt, widerrufen bzw. geändert wurden. </w:t>
      </w:r>
    </w:p>
    <w:p w:rsidR="005869D3" w:rsidRPr="005869D3" w:rsidRDefault="005869D3" w:rsidP="00E619A5">
      <w:pPr>
        <w:spacing w:beforeLines="40" w:before="96" w:afterLines="40" w:after="96" w:line="240" w:lineRule="auto"/>
        <w:ind w:left="426"/>
        <w:jc w:val="left"/>
        <w:rPr>
          <w:szCs w:val="20"/>
        </w:rPr>
      </w:pPr>
    </w:p>
    <w:p w:rsidR="005869D3" w:rsidRPr="005869D3" w:rsidRDefault="005869D3" w:rsidP="00E619A5">
      <w:pPr>
        <w:keepNext/>
        <w:numPr>
          <w:ilvl w:val="1"/>
          <w:numId w:val="45"/>
        </w:numPr>
        <w:spacing w:beforeLines="40" w:before="96" w:afterLines="40" w:after="96" w:line="240" w:lineRule="auto"/>
        <w:ind w:left="426"/>
        <w:jc w:val="left"/>
        <w:outlineLvl w:val="0"/>
        <w:rPr>
          <w:b/>
          <w:szCs w:val="20"/>
        </w:rPr>
      </w:pPr>
      <w:bookmarkStart w:id="19" w:name="_Toc10466944"/>
      <w:r w:rsidRPr="005869D3">
        <w:rPr>
          <w:b/>
          <w:szCs w:val="20"/>
        </w:rPr>
        <w:t>Bestandseinträge (Zu- und Abgänge Verleihvorgänge)</w:t>
      </w:r>
      <w:bookmarkEnd w:id="19"/>
    </w:p>
    <w:p w:rsidR="005869D3" w:rsidRPr="005869D3" w:rsidRDefault="005869D3" w:rsidP="00E619A5">
      <w:pPr>
        <w:spacing w:beforeLines="40" w:before="96" w:afterLines="40" w:after="96" w:line="240" w:lineRule="auto"/>
        <w:ind w:left="426"/>
        <w:jc w:val="left"/>
        <w:rPr>
          <w:szCs w:val="20"/>
        </w:rPr>
      </w:pPr>
      <w:r w:rsidRPr="005869D3">
        <w:rPr>
          <w:szCs w:val="20"/>
        </w:rPr>
        <w:t xml:space="preserve">Die Bestandseinträge werden durch die </w:t>
      </w:r>
      <w:r w:rsidR="00210300">
        <w:rPr>
          <w:szCs w:val="20"/>
        </w:rPr>
        <w:t>Austragung</w:t>
      </w:r>
      <w:r w:rsidRPr="005869D3">
        <w:rPr>
          <w:szCs w:val="20"/>
        </w:rPr>
        <w:t xml:space="preserve"> abgeschlossen. Danach sind die Eintragungen im Datenbestand noch </w:t>
      </w:r>
      <w:r w:rsidR="00885F05">
        <w:rPr>
          <w:szCs w:val="20"/>
        </w:rPr>
        <w:t>fünf</w:t>
      </w:r>
      <w:r w:rsidRPr="005869D3">
        <w:rPr>
          <w:szCs w:val="20"/>
        </w:rPr>
        <w:t xml:space="preserve"> Jahre aufzubewahren.</w:t>
      </w:r>
    </w:p>
    <w:p w:rsidR="005869D3" w:rsidRPr="005869D3" w:rsidRDefault="005869D3" w:rsidP="00E619A5">
      <w:pPr>
        <w:spacing w:beforeLines="40" w:before="96" w:afterLines="40" w:after="96" w:line="240" w:lineRule="auto"/>
        <w:ind w:left="426"/>
        <w:jc w:val="left"/>
        <w:rPr>
          <w:szCs w:val="20"/>
        </w:rPr>
      </w:pPr>
    </w:p>
    <w:p w:rsidR="005869D3" w:rsidRPr="005869D3" w:rsidRDefault="005869D3" w:rsidP="00E619A5">
      <w:pPr>
        <w:spacing w:beforeLines="40" w:before="96" w:afterLines="40" w:after="96" w:line="240" w:lineRule="auto"/>
        <w:ind w:left="426"/>
        <w:jc w:val="left"/>
        <w:rPr>
          <w:szCs w:val="20"/>
        </w:rPr>
      </w:pPr>
      <w:r w:rsidRPr="005869D3">
        <w:rPr>
          <w:szCs w:val="20"/>
        </w:rPr>
        <w:t xml:space="preserve">Die fünfjährige Frist beginnt mit Ablauf des Kalenderjahres zu laufen in dem die </w:t>
      </w:r>
      <w:r w:rsidR="00210300">
        <w:rPr>
          <w:szCs w:val="20"/>
        </w:rPr>
        <w:t>Austragung</w:t>
      </w:r>
      <w:r w:rsidRPr="005869D3">
        <w:rPr>
          <w:szCs w:val="20"/>
        </w:rPr>
        <w:t xml:space="preserve"> erfolgt ist.</w:t>
      </w:r>
    </w:p>
    <w:p w:rsidR="005869D3" w:rsidRPr="005869D3" w:rsidRDefault="005869D3" w:rsidP="00E619A5">
      <w:pPr>
        <w:spacing w:beforeLines="40" w:before="96" w:afterLines="40" w:after="96" w:line="240" w:lineRule="auto"/>
        <w:ind w:left="360"/>
        <w:jc w:val="left"/>
        <w:rPr>
          <w:szCs w:val="20"/>
        </w:rPr>
      </w:pPr>
    </w:p>
    <w:p w:rsidR="005869D3" w:rsidRPr="005869D3" w:rsidRDefault="005869D3" w:rsidP="00E619A5">
      <w:pPr>
        <w:keepNext/>
        <w:numPr>
          <w:ilvl w:val="1"/>
          <w:numId w:val="45"/>
        </w:numPr>
        <w:spacing w:beforeLines="40" w:before="96" w:afterLines="40" w:after="96" w:line="240" w:lineRule="auto"/>
        <w:ind w:left="426"/>
        <w:jc w:val="left"/>
        <w:outlineLvl w:val="0"/>
        <w:rPr>
          <w:b/>
          <w:szCs w:val="20"/>
        </w:rPr>
      </w:pPr>
      <w:bookmarkStart w:id="20" w:name="_Toc10466945"/>
      <w:r w:rsidRPr="005869D3">
        <w:rPr>
          <w:b/>
          <w:szCs w:val="20"/>
        </w:rPr>
        <w:t>Buchungsanweisungen</w:t>
      </w:r>
      <w:bookmarkEnd w:id="20"/>
    </w:p>
    <w:p w:rsidR="005869D3" w:rsidRPr="005869D3" w:rsidRDefault="005869D3" w:rsidP="00E619A5">
      <w:pPr>
        <w:spacing w:beforeLines="40" w:before="96" w:afterLines="40" w:after="96" w:line="240" w:lineRule="auto"/>
        <w:ind w:left="426"/>
        <w:jc w:val="left"/>
        <w:rPr>
          <w:szCs w:val="20"/>
        </w:rPr>
      </w:pPr>
      <w:r w:rsidRPr="005869D3">
        <w:rPr>
          <w:szCs w:val="20"/>
        </w:rPr>
        <w:t xml:space="preserve">Die für Zu- und Abgänge erstellten Buchungsanweisungen </w:t>
      </w:r>
      <w:r w:rsidR="006B149D" w:rsidRPr="00885F05">
        <w:rPr>
          <w:szCs w:val="20"/>
        </w:rPr>
        <w:t xml:space="preserve">nach </w:t>
      </w:r>
      <w:r w:rsidRPr="00885F05">
        <w:rPr>
          <w:szCs w:val="20"/>
        </w:rPr>
        <w:t xml:space="preserve">VV </w:t>
      </w:r>
      <w:r w:rsidR="00885F05" w:rsidRPr="00885F05">
        <w:rPr>
          <w:szCs w:val="20"/>
        </w:rPr>
        <w:t xml:space="preserve">Nr. </w:t>
      </w:r>
      <w:r w:rsidRPr="00885F05">
        <w:rPr>
          <w:szCs w:val="20"/>
        </w:rPr>
        <w:t xml:space="preserve">3.4.2 und VV </w:t>
      </w:r>
      <w:r w:rsidR="00885F05" w:rsidRPr="00885F05">
        <w:rPr>
          <w:szCs w:val="20"/>
        </w:rPr>
        <w:t xml:space="preserve">Nr. </w:t>
      </w:r>
      <w:r w:rsidRPr="00885F05">
        <w:rPr>
          <w:szCs w:val="20"/>
        </w:rPr>
        <w:t xml:space="preserve">3.4.5 zu Art. 73 BayHO sind nach den Vorschriften für Belege aufzubewahren (VV 3.5 Satz </w:t>
      </w:r>
      <w:r w:rsidR="00885F05" w:rsidRPr="00885F05">
        <w:rPr>
          <w:szCs w:val="20"/>
        </w:rPr>
        <w:t>3</w:t>
      </w:r>
      <w:r w:rsidRPr="00885F05">
        <w:rPr>
          <w:szCs w:val="20"/>
        </w:rPr>
        <w:t xml:space="preserve"> zu Artikel 73 BayHO).</w:t>
      </w:r>
    </w:p>
    <w:p w:rsidR="005869D3" w:rsidRPr="005869D3" w:rsidRDefault="005869D3" w:rsidP="00E619A5">
      <w:pPr>
        <w:spacing w:beforeLines="40" w:before="96" w:afterLines="40" w:after="96" w:line="240" w:lineRule="auto"/>
        <w:ind w:left="426"/>
        <w:jc w:val="left"/>
        <w:rPr>
          <w:szCs w:val="20"/>
        </w:rPr>
      </w:pPr>
      <w:r w:rsidRPr="005869D3">
        <w:rPr>
          <w:szCs w:val="20"/>
        </w:rPr>
        <w:t xml:space="preserve">Die Aufbewahrungsfrist für </w:t>
      </w:r>
      <w:r w:rsidRPr="00BF53FC">
        <w:rPr>
          <w:szCs w:val="20"/>
        </w:rPr>
        <w:t xml:space="preserve">Belege (VV </w:t>
      </w:r>
      <w:r w:rsidR="00885F05" w:rsidRPr="00BF53FC">
        <w:rPr>
          <w:szCs w:val="20"/>
        </w:rPr>
        <w:t xml:space="preserve">Nr. </w:t>
      </w:r>
      <w:r w:rsidRPr="00BF53FC">
        <w:rPr>
          <w:szCs w:val="20"/>
        </w:rPr>
        <w:t>22.1 Buchstabe c zu Artikel 71 BayHO</w:t>
      </w:r>
      <w:r w:rsidR="001679D5">
        <w:rPr>
          <w:szCs w:val="20"/>
        </w:rPr>
        <w:t xml:space="preserve"> </w:t>
      </w:r>
      <w:r w:rsidRPr="00BF53FC">
        <w:rPr>
          <w:szCs w:val="20"/>
        </w:rPr>
        <w:t xml:space="preserve">beträgt </w:t>
      </w:r>
      <w:r w:rsidR="00BF53FC" w:rsidRPr="00BF53FC">
        <w:rPr>
          <w:szCs w:val="20"/>
        </w:rPr>
        <w:t>fünf</w:t>
      </w:r>
      <w:r w:rsidRPr="00BF53FC">
        <w:rPr>
          <w:szCs w:val="20"/>
        </w:rPr>
        <w:t xml:space="preserve"> Jahre (VV 23.2 Satz 1 Alternative 1 zu Artikel 71 BayHO).</w:t>
      </w:r>
    </w:p>
    <w:p w:rsidR="005869D3" w:rsidRPr="005869D3" w:rsidRDefault="005869D3" w:rsidP="00E619A5">
      <w:pPr>
        <w:spacing w:beforeLines="40" w:before="96" w:afterLines="40" w:after="96" w:line="240" w:lineRule="auto"/>
        <w:ind w:left="426"/>
        <w:jc w:val="left"/>
        <w:rPr>
          <w:szCs w:val="20"/>
        </w:rPr>
      </w:pPr>
    </w:p>
    <w:p w:rsidR="005869D3" w:rsidRPr="005869D3" w:rsidRDefault="005869D3" w:rsidP="00E619A5">
      <w:pPr>
        <w:spacing w:beforeLines="40" w:before="96" w:afterLines="40" w:after="96" w:line="240" w:lineRule="auto"/>
        <w:ind w:left="426"/>
        <w:jc w:val="left"/>
        <w:rPr>
          <w:szCs w:val="20"/>
        </w:rPr>
      </w:pPr>
      <w:r w:rsidRPr="005869D3">
        <w:rPr>
          <w:szCs w:val="20"/>
        </w:rPr>
        <w:t>Die fünfjährige Frist beginnt mit Ablauf des Kalenderjahres zu laufen</w:t>
      </w:r>
      <w:r w:rsidR="001679D5">
        <w:rPr>
          <w:szCs w:val="20"/>
        </w:rPr>
        <w:t>,</w:t>
      </w:r>
      <w:r w:rsidRPr="005869D3">
        <w:rPr>
          <w:szCs w:val="20"/>
        </w:rPr>
        <w:t xml:space="preserve"> in dem die </w:t>
      </w:r>
      <w:r w:rsidR="006B149D">
        <w:rPr>
          <w:szCs w:val="20"/>
        </w:rPr>
        <w:t>Buchungsanweisung erstellt wurde.</w:t>
      </w:r>
    </w:p>
    <w:p w:rsidR="005869D3" w:rsidRPr="005869D3" w:rsidRDefault="005869D3" w:rsidP="00E619A5">
      <w:pPr>
        <w:spacing w:beforeLines="40" w:before="96" w:afterLines="40" w:after="96" w:line="240" w:lineRule="auto"/>
        <w:ind w:left="360"/>
        <w:jc w:val="left"/>
        <w:rPr>
          <w:szCs w:val="20"/>
        </w:rPr>
      </w:pPr>
    </w:p>
    <w:p w:rsidR="005869D3" w:rsidRPr="00ED6B0B" w:rsidRDefault="005869D3" w:rsidP="00E619A5">
      <w:pPr>
        <w:keepNext/>
        <w:numPr>
          <w:ilvl w:val="1"/>
          <w:numId w:val="45"/>
        </w:numPr>
        <w:spacing w:beforeLines="40" w:before="96" w:afterLines="40" w:after="96" w:line="240" w:lineRule="auto"/>
        <w:ind w:left="426"/>
        <w:jc w:val="left"/>
        <w:outlineLvl w:val="0"/>
        <w:rPr>
          <w:b/>
          <w:szCs w:val="20"/>
        </w:rPr>
      </w:pPr>
      <w:bookmarkStart w:id="21" w:name="_Toc10466946"/>
      <w:r w:rsidRPr="00ED6B0B">
        <w:rPr>
          <w:b/>
          <w:szCs w:val="20"/>
        </w:rPr>
        <w:t>Prüfprotokolle</w:t>
      </w:r>
      <w:bookmarkEnd w:id="21"/>
    </w:p>
    <w:p w:rsidR="00ED6B0B" w:rsidRDefault="00ED6B0B" w:rsidP="00E619A5">
      <w:pPr>
        <w:spacing w:beforeLines="40" w:before="96" w:afterLines="40" w:after="96" w:line="240" w:lineRule="auto"/>
        <w:ind w:left="360"/>
        <w:jc w:val="left"/>
        <w:rPr>
          <w:szCs w:val="20"/>
        </w:rPr>
      </w:pPr>
      <w:r w:rsidRPr="00ED6B0B">
        <w:rPr>
          <w:szCs w:val="20"/>
        </w:rPr>
        <w:t xml:space="preserve">Die </w:t>
      </w:r>
      <w:r>
        <w:rPr>
          <w:szCs w:val="20"/>
        </w:rPr>
        <w:t>Prüfprotokolle</w:t>
      </w:r>
      <w:r w:rsidR="00B3330B">
        <w:rPr>
          <w:szCs w:val="20"/>
        </w:rPr>
        <w:t xml:space="preserve"> nach </w:t>
      </w:r>
      <w:r w:rsidR="00D62601">
        <w:rPr>
          <w:szCs w:val="20"/>
        </w:rPr>
        <w:t>Nr.</w:t>
      </w:r>
      <w:r w:rsidR="00B3330B">
        <w:rPr>
          <w:szCs w:val="20"/>
        </w:rPr>
        <w:t xml:space="preserve"> 5 dieser Dienstanweisung und ggf. die als Anlage beigefügten ausgedruckten Bestandslisten</w:t>
      </w:r>
      <w:r>
        <w:rPr>
          <w:szCs w:val="20"/>
        </w:rPr>
        <w:t xml:space="preserve"> sind </w:t>
      </w:r>
      <w:r w:rsidR="00BF53FC">
        <w:rPr>
          <w:szCs w:val="20"/>
        </w:rPr>
        <w:t>fünf</w:t>
      </w:r>
      <w:r>
        <w:rPr>
          <w:szCs w:val="20"/>
        </w:rPr>
        <w:t xml:space="preserve"> Jahre </w:t>
      </w:r>
      <w:r w:rsidRPr="00ED6B0B">
        <w:rPr>
          <w:szCs w:val="20"/>
        </w:rPr>
        <w:t>aufzubewahren.</w:t>
      </w:r>
    </w:p>
    <w:p w:rsidR="00B3330B" w:rsidRDefault="00B3330B" w:rsidP="00E619A5">
      <w:pPr>
        <w:spacing w:beforeLines="40" w:before="96" w:afterLines="40" w:after="96" w:line="240" w:lineRule="auto"/>
        <w:ind w:left="360"/>
        <w:jc w:val="left"/>
        <w:rPr>
          <w:szCs w:val="20"/>
        </w:rPr>
      </w:pPr>
    </w:p>
    <w:p w:rsidR="00B3330B" w:rsidRDefault="00B3330B" w:rsidP="00E619A5">
      <w:pPr>
        <w:spacing w:beforeLines="40" w:before="96" w:afterLines="40" w:after="96" w:line="240" w:lineRule="auto"/>
        <w:ind w:left="360"/>
        <w:jc w:val="left"/>
        <w:rPr>
          <w:szCs w:val="20"/>
        </w:rPr>
      </w:pPr>
      <w:r w:rsidRPr="00C53B47">
        <w:rPr>
          <w:szCs w:val="20"/>
        </w:rPr>
        <w:t>Auf Datenträger gespeicherte Daten, die nicht ausgedruckt sind</w:t>
      </w:r>
      <w:r w:rsidR="00076500">
        <w:rPr>
          <w:szCs w:val="20"/>
        </w:rPr>
        <w:t>,</w:t>
      </w:r>
      <w:r>
        <w:rPr>
          <w:szCs w:val="20"/>
        </w:rPr>
        <w:t xml:space="preserve"> unterliegen der </w:t>
      </w:r>
      <w:r w:rsidR="00BF53FC">
        <w:rPr>
          <w:szCs w:val="20"/>
        </w:rPr>
        <w:t>fünf</w:t>
      </w:r>
      <w:r>
        <w:rPr>
          <w:szCs w:val="20"/>
        </w:rPr>
        <w:t>jährigen Aufbewahrungsfrist.</w:t>
      </w:r>
    </w:p>
    <w:p w:rsidR="00ED6B0B" w:rsidRPr="00ED6B0B" w:rsidRDefault="00ED6B0B" w:rsidP="00E619A5">
      <w:pPr>
        <w:spacing w:beforeLines="40" w:before="96" w:afterLines="40" w:after="96" w:line="240" w:lineRule="auto"/>
        <w:ind w:left="360"/>
        <w:jc w:val="left"/>
        <w:rPr>
          <w:szCs w:val="20"/>
        </w:rPr>
      </w:pPr>
    </w:p>
    <w:p w:rsidR="005869D3" w:rsidRDefault="00ED6B0B" w:rsidP="00E619A5">
      <w:pPr>
        <w:spacing w:beforeLines="40" w:before="96" w:afterLines="40" w:after="96" w:line="240" w:lineRule="auto"/>
        <w:ind w:left="360"/>
        <w:jc w:val="left"/>
        <w:rPr>
          <w:szCs w:val="20"/>
        </w:rPr>
      </w:pPr>
      <w:r w:rsidRPr="00ED6B0B">
        <w:rPr>
          <w:szCs w:val="20"/>
        </w:rPr>
        <w:t>Die</w:t>
      </w:r>
      <w:r w:rsidR="0043624E">
        <w:rPr>
          <w:szCs w:val="20"/>
        </w:rPr>
        <w:t xml:space="preserve"> Frist</w:t>
      </w:r>
      <w:r w:rsidRPr="00ED6B0B">
        <w:rPr>
          <w:szCs w:val="20"/>
        </w:rPr>
        <w:t xml:space="preserve"> beginnt mit Ablauf des Kalenderjahres zu laufen in dem die </w:t>
      </w:r>
      <w:r>
        <w:rPr>
          <w:szCs w:val="20"/>
        </w:rPr>
        <w:t>Prüfung erfolgt ist.</w:t>
      </w:r>
    </w:p>
    <w:p w:rsidR="008E298D" w:rsidRDefault="008E298D" w:rsidP="00E619A5">
      <w:pPr>
        <w:spacing w:beforeLines="40" w:before="96" w:afterLines="40" w:after="96" w:line="240" w:lineRule="auto"/>
        <w:ind w:left="360"/>
        <w:jc w:val="left"/>
        <w:rPr>
          <w:szCs w:val="20"/>
        </w:rPr>
      </w:pPr>
    </w:p>
    <w:p w:rsidR="00A1595F" w:rsidRDefault="00A1595F" w:rsidP="00E619A5">
      <w:pPr>
        <w:spacing w:beforeLines="40" w:before="96" w:afterLines="40" w:after="96" w:line="240" w:lineRule="auto"/>
        <w:ind w:left="360"/>
        <w:jc w:val="left"/>
        <w:rPr>
          <w:szCs w:val="20"/>
        </w:rPr>
      </w:pPr>
    </w:p>
    <w:p w:rsidR="00A1595F" w:rsidRDefault="00A1595F" w:rsidP="00E619A5">
      <w:pPr>
        <w:spacing w:beforeLines="40" w:before="96" w:afterLines="40" w:after="96" w:line="240" w:lineRule="auto"/>
        <w:ind w:left="360"/>
        <w:jc w:val="left"/>
        <w:rPr>
          <w:szCs w:val="20"/>
        </w:rPr>
      </w:pPr>
    </w:p>
    <w:p w:rsidR="00A1595F" w:rsidRDefault="00A1595F" w:rsidP="00E619A5">
      <w:pPr>
        <w:spacing w:beforeLines="40" w:before="96" w:afterLines="40" w:after="96" w:line="240" w:lineRule="auto"/>
        <w:ind w:left="360"/>
        <w:jc w:val="left"/>
        <w:rPr>
          <w:szCs w:val="20"/>
        </w:rPr>
      </w:pPr>
    </w:p>
    <w:p w:rsidR="00A1595F" w:rsidRDefault="00A1595F" w:rsidP="00E619A5">
      <w:pPr>
        <w:spacing w:beforeLines="40" w:before="96" w:afterLines="40" w:after="96" w:line="240" w:lineRule="auto"/>
        <w:ind w:left="360"/>
        <w:jc w:val="left"/>
        <w:rPr>
          <w:szCs w:val="20"/>
        </w:rPr>
      </w:pPr>
    </w:p>
    <w:p w:rsidR="00A1595F" w:rsidRDefault="00A1595F" w:rsidP="00E619A5">
      <w:pPr>
        <w:spacing w:beforeLines="40" w:before="96" w:afterLines="40" w:after="96" w:line="240" w:lineRule="auto"/>
        <w:ind w:left="360"/>
        <w:jc w:val="left"/>
        <w:rPr>
          <w:szCs w:val="20"/>
        </w:rPr>
      </w:pPr>
    </w:p>
    <w:p w:rsidR="005869D3" w:rsidRPr="005869D3" w:rsidRDefault="005869D3" w:rsidP="00E619A5">
      <w:pPr>
        <w:spacing w:beforeLines="40" w:before="96" w:afterLines="40" w:after="96" w:line="240" w:lineRule="auto"/>
        <w:ind w:left="360"/>
        <w:jc w:val="left"/>
        <w:rPr>
          <w:szCs w:val="20"/>
        </w:rPr>
      </w:pPr>
    </w:p>
    <w:p w:rsidR="005869D3" w:rsidRPr="005869D3" w:rsidRDefault="005869D3" w:rsidP="00E619A5">
      <w:pPr>
        <w:keepNext/>
        <w:numPr>
          <w:ilvl w:val="0"/>
          <w:numId w:val="45"/>
        </w:numPr>
        <w:spacing w:beforeLines="40" w:before="96" w:afterLines="40" w:after="96" w:line="240" w:lineRule="auto"/>
        <w:jc w:val="left"/>
        <w:outlineLvl w:val="0"/>
        <w:rPr>
          <w:b/>
        </w:rPr>
      </w:pPr>
      <w:bookmarkStart w:id="22" w:name="_Toc10466947"/>
      <w:r w:rsidRPr="005869D3">
        <w:rPr>
          <w:b/>
        </w:rPr>
        <w:t>Inkrafttreten</w:t>
      </w:r>
      <w:bookmarkEnd w:id="22"/>
    </w:p>
    <w:p w:rsidR="005869D3" w:rsidRPr="005869D3" w:rsidRDefault="005869D3" w:rsidP="00E619A5">
      <w:pPr>
        <w:spacing w:beforeLines="40" w:before="96" w:afterLines="40" w:after="96" w:line="240" w:lineRule="auto"/>
        <w:ind w:left="360"/>
        <w:jc w:val="left"/>
        <w:rPr>
          <w:szCs w:val="20"/>
        </w:rPr>
      </w:pPr>
    </w:p>
    <w:p w:rsidR="005869D3" w:rsidRPr="005869D3" w:rsidRDefault="005869D3" w:rsidP="00E619A5">
      <w:pPr>
        <w:spacing w:beforeLines="40" w:before="96" w:afterLines="40" w:after="96" w:line="240" w:lineRule="auto"/>
        <w:ind w:left="360"/>
        <w:jc w:val="left"/>
        <w:rPr>
          <w:szCs w:val="20"/>
        </w:rPr>
      </w:pPr>
    </w:p>
    <w:p w:rsidR="005869D3" w:rsidRPr="005869D3" w:rsidRDefault="005869D3" w:rsidP="00E619A5">
      <w:pPr>
        <w:spacing w:beforeLines="40" w:before="96" w:afterLines="40" w:after="96" w:line="240" w:lineRule="auto"/>
        <w:ind w:left="360"/>
        <w:jc w:val="left"/>
        <w:rPr>
          <w:szCs w:val="20"/>
        </w:rPr>
      </w:pPr>
      <w:r w:rsidRPr="005869D3">
        <w:rPr>
          <w:szCs w:val="20"/>
        </w:rPr>
        <w:t>Die</w:t>
      </w:r>
      <w:r>
        <w:rPr>
          <w:szCs w:val="20"/>
        </w:rPr>
        <w:t>se</w:t>
      </w:r>
      <w:r w:rsidRPr="005869D3">
        <w:rPr>
          <w:szCs w:val="20"/>
        </w:rPr>
        <w:t xml:space="preserve"> Dienstanweisung</w:t>
      </w:r>
      <w:r>
        <w:rPr>
          <w:szCs w:val="20"/>
        </w:rPr>
        <w:t xml:space="preserve"> </w:t>
      </w:r>
      <w:r w:rsidRPr="005869D3">
        <w:rPr>
          <w:szCs w:val="20"/>
        </w:rPr>
        <w:t>tritt am .............. in Kraft.</w:t>
      </w:r>
    </w:p>
    <w:p w:rsidR="005869D3" w:rsidRPr="005869D3" w:rsidRDefault="005869D3" w:rsidP="00E619A5">
      <w:pPr>
        <w:spacing w:beforeLines="40" w:before="96" w:afterLines="40" w:after="96" w:line="240" w:lineRule="auto"/>
        <w:ind w:left="360"/>
        <w:jc w:val="left"/>
        <w:rPr>
          <w:szCs w:val="20"/>
        </w:rPr>
      </w:pPr>
    </w:p>
    <w:p w:rsidR="005869D3" w:rsidRDefault="005869D3" w:rsidP="00E619A5">
      <w:pPr>
        <w:spacing w:beforeLines="40" w:before="96" w:afterLines="40" w:after="96" w:line="240" w:lineRule="auto"/>
        <w:ind w:left="360"/>
        <w:jc w:val="left"/>
        <w:rPr>
          <w:szCs w:val="20"/>
        </w:rPr>
      </w:pPr>
    </w:p>
    <w:p w:rsidR="005869D3" w:rsidRPr="005869D3" w:rsidRDefault="005869D3" w:rsidP="00E619A5">
      <w:pPr>
        <w:spacing w:beforeLines="40" w:before="96" w:afterLines="40" w:after="96" w:line="240" w:lineRule="auto"/>
        <w:ind w:left="360"/>
        <w:jc w:val="left"/>
        <w:rPr>
          <w:szCs w:val="20"/>
        </w:rPr>
      </w:pPr>
      <w:r w:rsidRPr="005869D3">
        <w:rPr>
          <w:szCs w:val="20"/>
        </w:rPr>
        <w:t>Mit Inkrafttreten dieser Version wird die Dienstanweisung vom ………</w:t>
      </w:r>
      <w:r>
        <w:rPr>
          <w:szCs w:val="20"/>
        </w:rPr>
        <w:t>…</w:t>
      </w:r>
      <w:r w:rsidRPr="005869D3">
        <w:rPr>
          <w:szCs w:val="20"/>
        </w:rPr>
        <w:t xml:space="preserve"> außer Kraft gesetzt. </w:t>
      </w:r>
    </w:p>
    <w:p w:rsidR="005869D3" w:rsidRPr="005869D3" w:rsidRDefault="005869D3" w:rsidP="00E619A5">
      <w:pPr>
        <w:spacing w:beforeLines="40" w:before="96" w:afterLines="40" w:after="96" w:line="240" w:lineRule="auto"/>
        <w:ind w:left="360"/>
        <w:jc w:val="left"/>
        <w:rPr>
          <w:szCs w:val="20"/>
        </w:rPr>
      </w:pPr>
    </w:p>
    <w:p w:rsidR="005869D3" w:rsidRPr="005869D3" w:rsidRDefault="005869D3" w:rsidP="00E619A5">
      <w:pPr>
        <w:spacing w:beforeLines="40" w:before="96" w:afterLines="40" w:after="96" w:line="240" w:lineRule="auto"/>
        <w:ind w:left="360"/>
        <w:jc w:val="left"/>
        <w:rPr>
          <w:szCs w:val="20"/>
        </w:rPr>
      </w:pPr>
    </w:p>
    <w:p w:rsidR="005869D3" w:rsidRPr="005869D3" w:rsidRDefault="005869D3" w:rsidP="00E619A5">
      <w:pPr>
        <w:spacing w:beforeLines="40" w:before="96" w:afterLines="40" w:after="96" w:line="240" w:lineRule="auto"/>
        <w:ind w:left="360"/>
        <w:jc w:val="left"/>
        <w:rPr>
          <w:szCs w:val="20"/>
        </w:rPr>
      </w:pPr>
      <w:r w:rsidRPr="005869D3">
        <w:rPr>
          <w:szCs w:val="20"/>
        </w:rPr>
        <w:t>....................................................................................................</w:t>
      </w:r>
    </w:p>
    <w:p w:rsidR="005869D3" w:rsidRPr="005869D3" w:rsidRDefault="005869D3" w:rsidP="00E619A5">
      <w:pPr>
        <w:spacing w:beforeLines="40" w:before="96" w:afterLines="40" w:after="96" w:line="240" w:lineRule="auto"/>
        <w:ind w:left="360"/>
        <w:jc w:val="left"/>
        <w:rPr>
          <w:szCs w:val="20"/>
        </w:rPr>
      </w:pPr>
      <w:r w:rsidRPr="005869D3">
        <w:rPr>
          <w:szCs w:val="20"/>
        </w:rPr>
        <w:t>(Ort, Datum)</w:t>
      </w:r>
    </w:p>
    <w:p w:rsidR="005869D3" w:rsidRPr="005869D3" w:rsidRDefault="005869D3" w:rsidP="00E619A5">
      <w:pPr>
        <w:spacing w:beforeLines="40" w:before="96" w:afterLines="40" w:after="96" w:line="240" w:lineRule="auto"/>
        <w:ind w:left="360"/>
        <w:jc w:val="left"/>
        <w:rPr>
          <w:szCs w:val="20"/>
        </w:rPr>
      </w:pPr>
    </w:p>
    <w:p w:rsidR="005869D3" w:rsidRPr="005869D3" w:rsidRDefault="005869D3" w:rsidP="00E619A5">
      <w:pPr>
        <w:spacing w:beforeLines="40" w:before="96" w:afterLines="40" w:after="96" w:line="240" w:lineRule="auto"/>
        <w:ind w:left="360"/>
        <w:jc w:val="left"/>
        <w:rPr>
          <w:szCs w:val="20"/>
        </w:rPr>
      </w:pPr>
    </w:p>
    <w:p w:rsidR="005869D3" w:rsidRPr="005869D3" w:rsidRDefault="005869D3" w:rsidP="00E619A5">
      <w:pPr>
        <w:spacing w:beforeLines="40" w:before="96" w:afterLines="40" w:after="96" w:line="240" w:lineRule="auto"/>
        <w:ind w:left="360"/>
        <w:jc w:val="left"/>
        <w:rPr>
          <w:szCs w:val="20"/>
        </w:rPr>
      </w:pPr>
      <w:r w:rsidRPr="005869D3">
        <w:rPr>
          <w:szCs w:val="20"/>
        </w:rPr>
        <w:t>.....................................................................................................</w:t>
      </w:r>
    </w:p>
    <w:p w:rsidR="005869D3" w:rsidRPr="005869D3" w:rsidRDefault="005869D3" w:rsidP="00E619A5">
      <w:pPr>
        <w:spacing w:beforeLines="40" w:before="96" w:afterLines="40" w:after="96" w:line="240" w:lineRule="auto"/>
        <w:ind w:left="360"/>
        <w:jc w:val="left"/>
        <w:rPr>
          <w:szCs w:val="20"/>
        </w:rPr>
      </w:pPr>
      <w:r w:rsidRPr="005869D3">
        <w:rPr>
          <w:szCs w:val="20"/>
        </w:rPr>
        <w:t>(Name, Dienstbezeichnung)</w:t>
      </w:r>
    </w:p>
    <w:p w:rsidR="005869D3" w:rsidRPr="005869D3" w:rsidRDefault="005869D3" w:rsidP="00E619A5">
      <w:pPr>
        <w:spacing w:beforeLines="40" w:before="96" w:afterLines="40" w:after="96" w:line="240" w:lineRule="auto"/>
        <w:ind w:left="360"/>
        <w:jc w:val="left"/>
        <w:rPr>
          <w:szCs w:val="20"/>
        </w:rPr>
      </w:pPr>
    </w:p>
    <w:p w:rsidR="00E5723B" w:rsidRDefault="00E5723B" w:rsidP="00C53B47">
      <w:pPr>
        <w:spacing w:after="0" w:line="240" w:lineRule="auto"/>
        <w:jc w:val="left"/>
        <w:rPr>
          <w:szCs w:val="20"/>
        </w:rPr>
        <w:sectPr w:rsidR="00E5723B" w:rsidSect="00E5723B">
          <w:footerReference w:type="default" r:id="rId11"/>
          <w:footerReference w:type="first" r:id="rId12"/>
          <w:pgSz w:w="11906" w:h="16838"/>
          <w:pgMar w:top="1417" w:right="1417" w:bottom="1134" w:left="1417" w:header="720" w:footer="720" w:gutter="0"/>
          <w:pgNumType w:start="1"/>
          <w:cols w:space="720"/>
          <w:docGrid w:linePitch="299"/>
        </w:sectPr>
      </w:pPr>
    </w:p>
    <w:p w:rsidR="00C53B47" w:rsidRPr="00C53B47" w:rsidRDefault="00C53B47" w:rsidP="00C53B47">
      <w:pPr>
        <w:spacing w:after="0" w:line="240" w:lineRule="auto"/>
        <w:jc w:val="left"/>
        <w:rPr>
          <w:szCs w:val="20"/>
        </w:rPr>
      </w:pPr>
      <w:r w:rsidRPr="00C53B47">
        <w:rPr>
          <w:szCs w:val="20"/>
        </w:rPr>
        <w:lastRenderedPageBreak/>
        <w:tab/>
      </w:r>
      <w:r w:rsidRPr="00C53B47">
        <w:rPr>
          <w:szCs w:val="20"/>
        </w:rPr>
        <w:tab/>
      </w:r>
      <w:r w:rsidRPr="00C53B47">
        <w:rPr>
          <w:szCs w:val="20"/>
        </w:rPr>
        <w:tab/>
      </w:r>
      <w:r w:rsidRPr="00C53B47">
        <w:rPr>
          <w:szCs w:val="20"/>
        </w:rPr>
        <w:tab/>
        <w:t>Anlage 1</w:t>
      </w:r>
    </w:p>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p>
    <w:p w:rsidR="00C53B47" w:rsidRPr="00C53B47" w:rsidRDefault="00A75D61" w:rsidP="00C53B47">
      <w:pPr>
        <w:spacing w:after="0" w:line="240" w:lineRule="auto"/>
        <w:jc w:val="left"/>
        <w:rPr>
          <w:b/>
          <w:szCs w:val="20"/>
        </w:rPr>
      </w:pPr>
      <w:r>
        <w:rPr>
          <w:b/>
          <w:szCs w:val="20"/>
        </w:rPr>
        <w:t>Benutzer</w:t>
      </w:r>
    </w:p>
    <w:p w:rsidR="004352C6" w:rsidRDefault="00C53B47" w:rsidP="00C53B47">
      <w:pPr>
        <w:spacing w:after="0" w:line="240" w:lineRule="auto"/>
        <w:jc w:val="left"/>
        <w:rPr>
          <w:b/>
          <w:szCs w:val="20"/>
        </w:rPr>
      </w:pPr>
      <w:r w:rsidRPr="00C53B47">
        <w:rPr>
          <w:b/>
          <w:szCs w:val="20"/>
        </w:rPr>
        <w:t xml:space="preserve">Abgrenzung der </w:t>
      </w:r>
      <w:r w:rsidR="00A75D61">
        <w:rPr>
          <w:b/>
          <w:szCs w:val="20"/>
        </w:rPr>
        <w:t>Aufgaben</w:t>
      </w:r>
      <w:r w:rsidRPr="00C53B47">
        <w:rPr>
          <w:b/>
          <w:szCs w:val="20"/>
        </w:rPr>
        <w:t>bereiche</w:t>
      </w:r>
    </w:p>
    <w:p w:rsidR="004352C6" w:rsidRDefault="004352C6" w:rsidP="00C53B47">
      <w:pPr>
        <w:spacing w:after="0" w:line="240" w:lineRule="auto"/>
        <w:jc w:val="left"/>
        <w:rPr>
          <w:b/>
          <w:szCs w:val="20"/>
        </w:rPr>
      </w:pPr>
    </w:p>
    <w:p w:rsidR="00C53B47" w:rsidRPr="00C53B47" w:rsidRDefault="004352C6" w:rsidP="00C53B47">
      <w:pPr>
        <w:spacing w:after="0" w:line="240" w:lineRule="auto"/>
        <w:jc w:val="left"/>
        <w:rPr>
          <w:b/>
          <w:szCs w:val="20"/>
        </w:rPr>
      </w:pPr>
      <w:r>
        <w:rPr>
          <w:b/>
          <w:szCs w:val="20"/>
        </w:rPr>
        <w:t>Bestellung</w:t>
      </w:r>
      <w:r w:rsidR="00C53B47" w:rsidRPr="00C53B47">
        <w:rPr>
          <w:b/>
          <w:szCs w:val="20"/>
        </w:rPr>
        <w:t xml:space="preserve"> </w:t>
      </w:r>
    </w:p>
    <w:p w:rsidR="00C53B47" w:rsidRPr="00C53B47" w:rsidRDefault="00C53B47" w:rsidP="00C53B47">
      <w:pPr>
        <w:spacing w:after="0" w:line="240" w:lineRule="auto"/>
        <w:jc w:val="left"/>
        <w:rPr>
          <w:b/>
          <w:szCs w:val="20"/>
        </w:rPr>
      </w:pPr>
    </w:p>
    <w:p w:rsidR="00C53B47" w:rsidRPr="004352C6" w:rsidRDefault="00C53B47" w:rsidP="00C53B47">
      <w:pPr>
        <w:tabs>
          <w:tab w:val="left" w:pos="360"/>
        </w:tabs>
        <w:spacing w:after="0" w:line="240" w:lineRule="auto"/>
        <w:jc w:val="left"/>
        <w:rPr>
          <w:b/>
          <w:szCs w:val="20"/>
        </w:rPr>
      </w:pPr>
      <w:r w:rsidRPr="004352C6">
        <w:rPr>
          <w:b/>
          <w:szCs w:val="20"/>
        </w:rPr>
        <w:t>Es werden bestellt zum:</w:t>
      </w:r>
    </w:p>
    <w:p w:rsidR="00C53B47" w:rsidRPr="00C53B47" w:rsidRDefault="00C53B47" w:rsidP="00C53B47">
      <w:pPr>
        <w:tabs>
          <w:tab w:val="left" w:pos="360"/>
        </w:tabs>
        <w:spacing w:after="0" w:line="240" w:lineRule="auto"/>
        <w:jc w:val="left"/>
        <w:rPr>
          <w:szCs w:val="20"/>
        </w:rPr>
      </w:pPr>
    </w:p>
    <w:p w:rsidR="00C53B47" w:rsidRPr="00C53B47" w:rsidRDefault="00C53B47" w:rsidP="00C53B47">
      <w:pPr>
        <w:spacing w:after="0" w:line="240" w:lineRule="auto"/>
        <w:jc w:val="left"/>
        <w:rPr>
          <w:szCs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1160"/>
        <w:gridCol w:w="1910"/>
      </w:tblGrid>
      <w:tr w:rsidR="00C53B47" w:rsidRPr="00C53B47" w:rsidTr="00A75D61">
        <w:tc>
          <w:tcPr>
            <w:tcW w:w="3070" w:type="dxa"/>
          </w:tcPr>
          <w:p w:rsidR="00C53B47" w:rsidRPr="00C53B47" w:rsidRDefault="00C53B47" w:rsidP="00C53B47">
            <w:pPr>
              <w:spacing w:after="0" w:line="240" w:lineRule="auto"/>
              <w:jc w:val="left"/>
              <w:rPr>
                <w:szCs w:val="20"/>
              </w:rPr>
            </w:pPr>
          </w:p>
        </w:tc>
        <w:tc>
          <w:tcPr>
            <w:tcW w:w="3070" w:type="dxa"/>
          </w:tcPr>
          <w:p w:rsidR="00C53B47" w:rsidRPr="00C53B47" w:rsidRDefault="00C53B47" w:rsidP="00C53B47">
            <w:pPr>
              <w:spacing w:after="0" w:line="240" w:lineRule="auto"/>
              <w:jc w:val="center"/>
              <w:rPr>
                <w:szCs w:val="20"/>
              </w:rPr>
            </w:pPr>
            <w:r w:rsidRPr="00C53B47">
              <w:rPr>
                <w:szCs w:val="20"/>
              </w:rPr>
              <w:t>Name/Vorname</w:t>
            </w:r>
          </w:p>
        </w:tc>
        <w:tc>
          <w:tcPr>
            <w:tcW w:w="3070" w:type="dxa"/>
            <w:gridSpan w:val="2"/>
          </w:tcPr>
          <w:p w:rsidR="00C53B47" w:rsidRPr="00C53B47" w:rsidRDefault="008A5A31" w:rsidP="00C53B47">
            <w:pPr>
              <w:spacing w:after="0" w:line="240" w:lineRule="auto"/>
              <w:ind w:left="1090"/>
              <w:jc w:val="center"/>
              <w:rPr>
                <w:szCs w:val="20"/>
              </w:rPr>
            </w:pPr>
            <w:r>
              <w:rPr>
                <w:szCs w:val="20"/>
              </w:rPr>
              <w:t>gilt ab</w:t>
            </w:r>
          </w:p>
        </w:tc>
      </w:tr>
      <w:tr w:rsidR="00C53B47" w:rsidRPr="00C53B47" w:rsidTr="00A75D61">
        <w:tc>
          <w:tcPr>
            <w:tcW w:w="3070" w:type="dxa"/>
          </w:tcPr>
          <w:p w:rsidR="00C53B47" w:rsidRPr="00C53B47" w:rsidRDefault="00C53B47" w:rsidP="00C53B47">
            <w:pPr>
              <w:spacing w:after="0" w:line="240" w:lineRule="auto"/>
              <w:jc w:val="left"/>
              <w:rPr>
                <w:szCs w:val="20"/>
              </w:rPr>
            </w:pPr>
          </w:p>
        </w:tc>
        <w:tc>
          <w:tcPr>
            <w:tcW w:w="3070" w:type="dxa"/>
          </w:tcPr>
          <w:p w:rsidR="00C53B47" w:rsidRPr="00C53B47" w:rsidRDefault="00C53B47" w:rsidP="00C53B47">
            <w:pPr>
              <w:spacing w:after="0" w:line="240" w:lineRule="auto"/>
              <w:jc w:val="center"/>
              <w:rPr>
                <w:szCs w:val="20"/>
              </w:rPr>
            </w:pPr>
          </w:p>
        </w:tc>
        <w:tc>
          <w:tcPr>
            <w:tcW w:w="3070" w:type="dxa"/>
            <w:gridSpan w:val="2"/>
          </w:tcPr>
          <w:p w:rsidR="00C53B47" w:rsidRPr="00C53B47" w:rsidRDefault="00C53B47" w:rsidP="00C53B47">
            <w:pPr>
              <w:spacing w:after="0" w:line="240" w:lineRule="auto"/>
              <w:jc w:val="center"/>
              <w:rPr>
                <w:szCs w:val="20"/>
              </w:rPr>
            </w:pPr>
          </w:p>
        </w:tc>
      </w:tr>
      <w:tr w:rsidR="00C53B47" w:rsidRPr="00C53B47" w:rsidTr="00A75D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70" w:type="dxa"/>
            <w:tcBorders>
              <w:top w:val="nil"/>
              <w:left w:val="nil"/>
              <w:bottom w:val="nil"/>
              <w:right w:val="nil"/>
            </w:tcBorders>
          </w:tcPr>
          <w:p w:rsidR="00C53B47" w:rsidRPr="00C53B47" w:rsidRDefault="00C53B47" w:rsidP="00C53B47">
            <w:pPr>
              <w:spacing w:after="0" w:line="240" w:lineRule="auto"/>
              <w:jc w:val="left"/>
              <w:rPr>
                <w:szCs w:val="20"/>
              </w:rPr>
            </w:pPr>
            <w:r w:rsidRPr="00C53B47">
              <w:rPr>
                <w:szCs w:val="20"/>
              </w:rPr>
              <w:t>BayIVS DV-Systemverwalter</w:t>
            </w:r>
          </w:p>
        </w:tc>
        <w:tc>
          <w:tcPr>
            <w:tcW w:w="4230" w:type="dxa"/>
            <w:gridSpan w:val="2"/>
            <w:shd w:val="pct5" w:color="000000" w:fill="FFFFFF"/>
          </w:tcPr>
          <w:p w:rsidR="00C53B47" w:rsidRPr="00C53B47" w:rsidRDefault="00C53B47" w:rsidP="00C53B47">
            <w:pPr>
              <w:spacing w:after="0" w:line="240" w:lineRule="auto"/>
              <w:jc w:val="left"/>
              <w:rPr>
                <w:szCs w:val="20"/>
              </w:rPr>
            </w:pPr>
          </w:p>
        </w:tc>
        <w:tc>
          <w:tcPr>
            <w:tcW w:w="1910" w:type="dxa"/>
            <w:shd w:val="pct5" w:color="000000" w:fill="FFFFFF"/>
          </w:tcPr>
          <w:p w:rsidR="00C53B47" w:rsidRPr="00C53B47" w:rsidRDefault="00C53B47" w:rsidP="00C53B47">
            <w:pPr>
              <w:spacing w:after="0" w:line="240" w:lineRule="auto"/>
              <w:jc w:val="left"/>
              <w:rPr>
                <w:szCs w:val="20"/>
              </w:rPr>
            </w:pPr>
          </w:p>
        </w:tc>
      </w:tr>
      <w:tr w:rsidR="00C53B47" w:rsidRPr="00C53B47" w:rsidTr="00A75D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70" w:type="dxa"/>
            <w:tcBorders>
              <w:top w:val="nil"/>
              <w:left w:val="nil"/>
              <w:bottom w:val="nil"/>
              <w:right w:val="nil"/>
            </w:tcBorders>
          </w:tcPr>
          <w:p w:rsidR="00C53B47" w:rsidRPr="00C53B47" w:rsidRDefault="00C53B47" w:rsidP="00C53B47">
            <w:pPr>
              <w:spacing w:after="0" w:line="240" w:lineRule="auto"/>
              <w:jc w:val="left"/>
              <w:rPr>
                <w:szCs w:val="20"/>
              </w:rPr>
            </w:pPr>
            <w:r w:rsidRPr="00C53B47">
              <w:rPr>
                <w:szCs w:val="20"/>
              </w:rPr>
              <w:t>BayIVS DV-Systemverwalter</w:t>
            </w:r>
          </w:p>
        </w:tc>
        <w:tc>
          <w:tcPr>
            <w:tcW w:w="4230" w:type="dxa"/>
            <w:gridSpan w:val="2"/>
            <w:shd w:val="pct5" w:color="000000" w:fill="FFFFFF"/>
          </w:tcPr>
          <w:p w:rsidR="00C53B47" w:rsidRPr="00C53B47" w:rsidRDefault="00C53B47" w:rsidP="00C53B47">
            <w:pPr>
              <w:spacing w:after="0" w:line="240" w:lineRule="auto"/>
              <w:jc w:val="left"/>
              <w:rPr>
                <w:szCs w:val="20"/>
              </w:rPr>
            </w:pPr>
          </w:p>
        </w:tc>
        <w:tc>
          <w:tcPr>
            <w:tcW w:w="1910" w:type="dxa"/>
            <w:shd w:val="pct5" w:color="000000" w:fill="FFFFFF"/>
          </w:tcPr>
          <w:p w:rsidR="00C53B47" w:rsidRPr="00C53B47" w:rsidRDefault="00C53B47" w:rsidP="00C53B47">
            <w:pPr>
              <w:spacing w:after="0" w:line="240" w:lineRule="auto"/>
              <w:jc w:val="left"/>
              <w:rPr>
                <w:szCs w:val="20"/>
              </w:rPr>
            </w:pPr>
          </w:p>
        </w:tc>
      </w:tr>
      <w:tr w:rsidR="00C53B47" w:rsidRPr="00C53B47" w:rsidTr="00A75D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70" w:type="dxa"/>
            <w:tcBorders>
              <w:top w:val="nil"/>
              <w:left w:val="nil"/>
              <w:bottom w:val="nil"/>
              <w:right w:val="nil"/>
            </w:tcBorders>
          </w:tcPr>
          <w:p w:rsidR="00C53B47" w:rsidRPr="00C53B47" w:rsidRDefault="00C53B47" w:rsidP="00C53B47">
            <w:pPr>
              <w:spacing w:after="0" w:line="240" w:lineRule="auto"/>
              <w:jc w:val="left"/>
              <w:rPr>
                <w:szCs w:val="20"/>
              </w:rPr>
            </w:pPr>
            <w:r w:rsidRPr="00C53B47">
              <w:rPr>
                <w:szCs w:val="20"/>
              </w:rPr>
              <w:t>BayIVS DV-Systemverwalter</w:t>
            </w:r>
          </w:p>
        </w:tc>
        <w:tc>
          <w:tcPr>
            <w:tcW w:w="4230" w:type="dxa"/>
            <w:gridSpan w:val="2"/>
            <w:shd w:val="pct5" w:color="000000" w:fill="FFFFFF"/>
          </w:tcPr>
          <w:p w:rsidR="00C53B47" w:rsidRPr="00C53B47" w:rsidRDefault="00C53B47" w:rsidP="00C53B47">
            <w:pPr>
              <w:spacing w:after="0" w:line="240" w:lineRule="auto"/>
              <w:jc w:val="left"/>
              <w:rPr>
                <w:szCs w:val="20"/>
              </w:rPr>
            </w:pPr>
          </w:p>
        </w:tc>
        <w:tc>
          <w:tcPr>
            <w:tcW w:w="1910" w:type="dxa"/>
            <w:shd w:val="pct5" w:color="000000" w:fill="FFFFFF"/>
          </w:tcPr>
          <w:p w:rsidR="00C53B47" w:rsidRPr="00C53B47" w:rsidRDefault="00C53B47" w:rsidP="00C53B47">
            <w:pPr>
              <w:spacing w:after="0" w:line="240" w:lineRule="auto"/>
              <w:jc w:val="left"/>
              <w:rPr>
                <w:szCs w:val="20"/>
              </w:rPr>
            </w:pPr>
          </w:p>
        </w:tc>
      </w:tr>
    </w:tbl>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4230"/>
        <w:gridCol w:w="1910"/>
      </w:tblGrid>
      <w:tr w:rsidR="00C53B47" w:rsidRPr="00C53B47" w:rsidTr="00A75D61">
        <w:trPr>
          <w:cantSplit/>
        </w:trPr>
        <w:tc>
          <w:tcPr>
            <w:tcW w:w="3070" w:type="dxa"/>
            <w:tcBorders>
              <w:top w:val="nil"/>
              <w:left w:val="nil"/>
              <w:bottom w:val="nil"/>
              <w:right w:val="nil"/>
            </w:tcBorders>
          </w:tcPr>
          <w:p w:rsidR="00C53B47" w:rsidRPr="00C53B47" w:rsidRDefault="00C53B47" w:rsidP="00C53B47">
            <w:pPr>
              <w:spacing w:after="0" w:line="240" w:lineRule="auto"/>
              <w:jc w:val="left"/>
              <w:rPr>
                <w:szCs w:val="20"/>
              </w:rPr>
            </w:pPr>
            <w:r w:rsidRPr="00C53B47">
              <w:t>BayIVS-Verwalter (bayivs)</w:t>
            </w:r>
          </w:p>
        </w:tc>
        <w:tc>
          <w:tcPr>
            <w:tcW w:w="4230" w:type="dxa"/>
            <w:shd w:val="pct5" w:color="000000" w:fill="FFFFFF"/>
          </w:tcPr>
          <w:p w:rsidR="00C53B47" w:rsidRPr="00C53B47" w:rsidRDefault="00C53B47" w:rsidP="00C53B47">
            <w:pPr>
              <w:spacing w:after="0" w:line="240" w:lineRule="auto"/>
              <w:jc w:val="left"/>
              <w:rPr>
                <w:szCs w:val="20"/>
              </w:rPr>
            </w:pPr>
          </w:p>
        </w:tc>
        <w:tc>
          <w:tcPr>
            <w:tcW w:w="1910" w:type="dxa"/>
            <w:shd w:val="pct5" w:color="000000" w:fill="FFFFFF"/>
          </w:tcPr>
          <w:p w:rsidR="00C53B47" w:rsidRPr="00C53B47" w:rsidRDefault="00C53B47" w:rsidP="00C53B47">
            <w:pPr>
              <w:spacing w:after="0" w:line="240" w:lineRule="auto"/>
              <w:jc w:val="left"/>
              <w:rPr>
                <w:szCs w:val="20"/>
              </w:rPr>
            </w:pPr>
          </w:p>
        </w:tc>
      </w:tr>
      <w:tr w:rsidR="00C53B47" w:rsidRPr="00C53B47" w:rsidTr="00A75D61">
        <w:trPr>
          <w:cantSplit/>
        </w:trPr>
        <w:tc>
          <w:tcPr>
            <w:tcW w:w="3070" w:type="dxa"/>
            <w:tcBorders>
              <w:top w:val="nil"/>
              <w:left w:val="nil"/>
              <w:bottom w:val="nil"/>
              <w:right w:val="nil"/>
            </w:tcBorders>
          </w:tcPr>
          <w:p w:rsidR="00C53B47" w:rsidRPr="00C53B47" w:rsidRDefault="00C53B47" w:rsidP="00C53B47">
            <w:pPr>
              <w:spacing w:after="0" w:line="240" w:lineRule="auto"/>
              <w:jc w:val="left"/>
            </w:pPr>
            <w:r w:rsidRPr="00C53B47">
              <w:t>bayivs Vertreter</w:t>
            </w:r>
          </w:p>
        </w:tc>
        <w:tc>
          <w:tcPr>
            <w:tcW w:w="4230" w:type="dxa"/>
            <w:shd w:val="pct5" w:color="000000" w:fill="FFFFFF"/>
          </w:tcPr>
          <w:p w:rsidR="00C53B47" w:rsidRPr="00C53B47" w:rsidRDefault="00C53B47" w:rsidP="00C53B47">
            <w:pPr>
              <w:spacing w:after="0" w:line="240" w:lineRule="auto"/>
              <w:jc w:val="left"/>
              <w:rPr>
                <w:szCs w:val="20"/>
              </w:rPr>
            </w:pPr>
          </w:p>
        </w:tc>
        <w:tc>
          <w:tcPr>
            <w:tcW w:w="1910" w:type="dxa"/>
            <w:shd w:val="pct5" w:color="000000" w:fill="FFFFFF"/>
          </w:tcPr>
          <w:p w:rsidR="00C53B47" w:rsidRPr="00C53B47" w:rsidRDefault="00C53B47" w:rsidP="00C53B47">
            <w:pPr>
              <w:spacing w:after="0" w:line="240" w:lineRule="auto"/>
              <w:jc w:val="left"/>
              <w:rPr>
                <w:szCs w:val="20"/>
              </w:rPr>
            </w:pPr>
          </w:p>
        </w:tc>
      </w:tr>
      <w:tr w:rsidR="00C53B47" w:rsidRPr="00C53B47" w:rsidTr="00A75D61">
        <w:trPr>
          <w:cantSplit/>
        </w:trPr>
        <w:tc>
          <w:tcPr>
            <w:tcW w:w="3070" w:type="dxa"/>
            <w:tcBorders>
              <w:top w:val="nil"/>
              <w:left w:val="nil"/>
              <w:bottom w:val="nil"/>
              <w:right w:val="nil"/>
            </w:tcBorders>
          </w:tcPr>
          <w:p w:rsidR="00C53B47" w:rsidRPr="00C53B47" w:rsidRDefault="00C53B47" w:rsidP="00C53B47">
            <w:pPr>
              <w:spacing w:after="0" w:line="240" w:lineRule="auto"/>
              <w:jc w:val="left"/>
            </w:pPr>
            <w:r w:rsidRPr="00C53B47">
              <w:t>bayivs Vertreter</w:t>
            </w:r>
          </w:p>
        </w:tc>
        <w:tc>
          <w:tcPr>
            <w:tcW w:w="4230" w:type="dxa"/>
            <w:shd w:val="pct5" w:color="000000" w:fill="FFFFFF"/>
          </w:tcPr>
          <w:p w:rsidR="00C53B47" w:rsidRPr="00C53B47" w:rsidRDefault="00C53B47" w:rsidP="00C53B47">
            <w:pPr>
              <w:spacing w:after="0" w:line="240" w:lineRule="auto"/>
              <w:jc w:val="left"/>
              <w:rPr>
                <w:szCs w:val="20"/>
              </w:rPr>
            </w:pPr>
          </w:p>
        </w:tc>
        <w:tc>
          <w:tcPr>
            <w:tcW w:w="1910" w:type="dxa"/>
            <w:shd w:val="pct5" w:color="000000" w:fill="FFFFFF"/>
          </w:tcPr>
          <w:p w:rsidR="00C53B47" w:rsidRPr="00C53B47" w:rsidRDefault="00C53B47" w:rsidP="00C53B47">
            <w:pPr>
              <w:spacing w:after="0" w:line="240" w:lineRule="auto"/>
              <w:jc w:val="left"/>
              <w:rPr>
                <w:szCs w:val="20"/>
              </w:rPr>
            </w:pPr>
          </w:p>
        </w:tc>
      </w:tr>
    </w:tbl>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r w:rsidRPr="00C53B47">
        <w:rPr>
          <w:szCs w:val="20"/>
        </w:rPr>
        <w:tab/>
      </w:r>
      <w:r w:rsidRPr="00C53B47">
        <w:rPr>
          <w:szCs w:val="20"/>
        </w:rPr>
        <w:tab/>
      </w:r>
    </w:p>
    <w:p w:rsidR="00C53B47" w:rsidRPr="00C53B47" w:rsidRDefault="00C53B47" w:rsidP="00C53B47">
      <w:pPr>
        <w:spacing w:after="0" w:line="240" w:lineRule="auto"/>
        <w:jc w:val="left"/>
        <w:rPr>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4230"/>
        <w:gridCol w:w="1910"/>
      </w:tblGrid>
      <w:tr w:rsidR="00C53B47" w:rsidRPr="00C53B47" w:rsidTr="00A75D61">
        <w:trPr>
          <w:cantSplit/>
        </w:trPr>
        <w:tc>
          <w:tcPr>
            <w:tcW w:w="3070" w:type="dxa"/>
            <w:tcBorders>
              <w:top w:val="nil"/>
              <w:left w:val="nil"/>
              <w:bottom w:val="nil"/>
              <w:right w:val="nil"/>
            </w:tcBorders>
          </w:tcPr>
          <w:p w:rsidR="00C53B47" w:rsidRPr="00C53B47" w:rsidRDefault="00C53B47" w:rsidP="00C53B47">
            <w:pPr>
              <w:spacing w:after="0" w:line="240" w:lineRule="auto"/>
              <w:jc w:val="left"/>
              <w:rPr>
                <w:szCs w:val="20"/>
              </w:rPr>
            </w:pPr>
            <w:r w:rsidRPr="00C53B47">
              <w:rPr>
                <w:szCs w:val="20"/>
              </w:rPr>
              <w:t>BayIVS Sachbearbeiter</w:t>
            </w:r>
          </w:p>
        </w:tc>
        <w:tc>
          <w:tcPr>
            <w:tcW w:w="4230" w:type="dxa"/>
            <w:shd w:val="pct5" w:color="000000" w:fill="FFFFFF"/>
          </w:tcPr>
          <w:p w:rsidR="00C53B47" w:rsidRPr="00C53B47" w:rsidRDefault="00C53B47" w:rsidP="00C53B47">
            <w:pPr>
              <w:spacing w:after="0" w:line="240" w:lineRule="auto"/>
              <w:jc w:val="left"/>
              <w:rPr>
                <w:szCs w:val="20"/>
              </w:rPr>
            </w:pPr>
          </w:p>
        </w:tc>
        <w:tc>
          <w:tcPr>
            <w:tcW w:w="1910" w:type="dxa"/>
            <w:shd w:val="pct5" w:color="000000" w:fill="FFFFFF"/>
          </w:tcPr>
          <w:p w:rsidR="00C53B47" w:rsidRPr="00C53B47" w:rsidRDefault="00C53B47" w:rsidP="00C53B47">
            <w:pPr>
              <w:spacing w:after="0" w:line="240" w:lineRule="auto"/>
              <w:jc w:val="left"/>
              <w:rPr>
                <w:szCs w:val="20"/>
              </w:rPr>
            </w:pPr>
          </w:p>
        </w:tc>
      </w:tr>
      <w:tr w:rsidR="00C53B47" w:rsidRPr="00C53B47" w:rsidTr="00A75D61">
        <w:trPr>
          <w:cantSplit/>
        </w:trPr>
        <w:tc>
          <w:tcPr>
            <w:tcW w:w="3070" w:type="dxa"/>
            <w:tcBorders>
              <w:top w:val="nil"/>
              <w:left w:val="nil"/>
              <w:bottom w:val="nil"/>
              <w:right w:val="nil"/>
            </w:tcBorders>
          </w:tcPr>
          <w:p w:rsidR="00C53B47" w:rsidRPr="00C53B47" w:rsidRDefault="00C53B47" w:rsidP="00C53B47">
            <w:pPr>
              <w:spacing w:after="0" w:line="240" w:lineRule="auto"/>
              <w:jc w:val="left"/>
              <w:rPr>
                <w:szCs w:val="20"/>
              </w:rPr>
            </w:pPr>
          </w:p>
        </w:tc>
        <w:tc>
          <w:tcPr>
            <w:tcW w:w="4230" w:type="dxa"/>
            <w:shd w:val="pct5" w:color="000000" w:fill="FFFFFF"/>
          </w:tcPr>
          <w:p w:rsidR="00C53B47" w:rsidRPr="00C53B47" w:rsidRDefault="00C53B47" w:rsidP="00C53B47">
            <w:pPr>
              <w:spacing w:after="0" w:line="240" w:lineRule="auto"/>
              <w:jc w:val="left"/>
              <w:rPr>
                <w:szCs w:val="20"/>
              </w:rPr>
            </w:pPr>
          </w:p>
        </w:tc>
        <w:tc>
          <w:tcPr>
            <w:tcW w:w="1910" w:type="dxa"/>
            <w:shd w:val="pct5" w:color="000000" w:fill="FFFFFF"/>
          </w:tcPr>
          <w:p w:rsidR="00C53B47" w:rsidRPr="00C53B47" w:rsidRDefault="00C53B47" w:rsidP="00C53B47">
            <w:pPr>
              <w:spacing w:after="0" w:line="240" w:lineRule="auto"/>
              <w:jc w:val="left"/>
              <w:rPr>
                <w:szCs w:val="20"/>
              </w:rPr>
            </w:pPr>
          </w:p>
        </w:tc>
      </w:tr>
      <w:tr w:rsidR="00C53B47" w:rsidRPr="00C53B47" w:rsidTr="00A75D61">
        <w:trPr>
          <w:cantSplit/>
        </w:trPr>
        <w:tc>
          <w:tcPr>
            <w:tcW w:w="3070" w:type="dxa"/>
            <w:tcBorders>
              <w:top w:val="nil"/>
              <w:left w:val="nil"/>
              <w:bottom w:val="nil"/>
              <w:right w:val="nil"/>
            </w:tcBorders>
          </w:tcPr>
          <w:p w:rsidR="00C53B47" w:rsidRPr="00C53B47" w:rsidRDefault="00C53B47" w:rsidP="00C53B47">
            <w:pPr>
              <w:spacing w:after="0" w:line="240" w:lineRule="auto"/>
              <w:jc w:val="left"/>
              <w:rPr>
                <w:szCs w:val="20"/>
              </w:rPr>
            </w:pPr>
          </w:p>
        </w:tc>
        <w:tc>
          <w:tcPr>
            <w:tcW w:w="4230" w:type="dxa"/>
            <w:shd w:val="pct5" w:color="000000" w:fill="FFFFFF"/>
          </w:tcPr>
          <w:p w:rsidR="00C53B47" w:rsidRPr="00C53B47" w:rsidRDefault="00C53B47" w:rsidP="00C53B47">
            <w:pPr>
              <w:spacing w:after="0" w:line="240" w:lineRule="auto"/>
              <w:jc w:val="left"/>
              <w:rPr>
                <w:szCs w:val="20"/>
              </w:rPr>
            </w:pPr>
          </w:p>
        </w:tc>
        <w:tc>
          <w:tcPr>
            <w:tcW w:w="1910" w:type="dxa"/>
            <w:shd w:val="pct5" w:color="000000" w:fill="FFFFFF"/>
          </w:tcPr>
          <w:p w:rsidR="00C53B47" w:rsidRPr="00C53B47" w:rsidRDefault="00C53B47" w:rsidP="00C53B47">
            <w:pPr>
              <w:spacing w:after="0" w:line="240" w:lineRule="auto"/>
              <w:jc w:val="left"/>
              <w:rPr>
                <w:szCs w:val="20"/>
              </w:rPr>
            </w:pPr>
          </w:p>
        </w:tc>
      </w:tr>
      <w:tr w:rsidR="00C53B47" w:rsidRPr="00C53B47" w:rsidTr="00A75D61">
        <w:trPr>
          <w:cantSplit/>
        </w:trPr>
        <w:tc>
          <w:tcPr>
            <w:tcW w:w="3070" w:type="dxa"/>
            <w:tcBorders>
              <w:top w:val="nil"/>
              <w:left w:val="nil"/>
              <w:bottom w:val="nil"/>
              <w:right w:val="nil"/>
            </w:tcBorders>
          </w:tcPr>
          <w:p w:rsidR="00C53B47" w:rsidRPr="00C53B47" w:rsidRDefault="00C53B47" w:rsidP="00C53B47">
            <w:pPr>
              <w:spacing w:after="0" w:line="240" w:lineRule="auto"/>
              <w:jc w:val="left"/>
              <w:rPr>
                <w:szCs w:val="20"/>
              </w:rPr>
            </w:pPr>
          </w:p>
        </w:tc>
        <w:tc>
          <w:tcPr>
            <w:tcW w:w="4230" w:type="dxa"/>
            <w:shd w:val="pct5" w:color="000000" w:fill="FFFFFF"/>
          </w:tcPr>
          <w:p w:rsidR="00C53B47" w:rsidRPr="00C53B47" w:rsidRDefault="00C53B47" w:rsidP="00C53B47">
            <w:pPr>
              <w:spacing w:after="0" w:line="240" w:lineRule="auto"/>
              <w:jc w:val="left"/>
              <w:rPr>
                <w:szCs w:val="20"/>
              </w:rPr>
            </w:pPr>
          </w:p>
        </w:tc>
        <w:tc>
          <w:tcPr>
            <w:tcW w:w="1910" w:type="dxa"/>
            <w:shd w:val="pct5" w:color="000000" w:fill="FFFFFF"/>
          </w:tcPr>
          <w:p w:rsidR="00C53B47" w:rsidRPr="00C53B47" w:rsidRDefault="00C53B47" w:rsidP="00C53B47">
            <w:pPr>
              <w:spacing w:after="0" w:line="240" w:lineRule="auto"/>
              <w:jc w:val="left"/>
              <w:rPr>
                <w:szCs w:val="20"/>
              </w:rPr>
            </w:pPr>
          </w:p>
        </w:tc>
      </w:tr>
      <w:tr w:rsidR="00C53B47" w:rsidRPr="00C53B47" w:rsidTr="00A75D61">
        <w:trPr>
          <w:cantSplit/>
        </w:trPr>
        <w:tc>
          <w:tcPr>
            <w:tcW w:w="3070" w:type="dxa"/>
            <w:tcBorders>
              <w:top w:val="nil"/>
              <w:left w:val="nil"/>
              <w:bottom w:val="nil"/>
              <w:right w:val="nil"/>
            </w:tcBorders>
          </w:tcPr>
          <w:p w:rsidR="00C53B47" w:rsidRPr="00C53B47" w:rsidRDefault="00C53B47" w:rsidP="00C53B47">
            <w:pPr>
              <w:spacing w:after="0" w:line="240" w:lineRule="auto"/>
              <w:jc w:val="left"/>
              <w:rPr>
                <w:szCs w:val="20"/>
              </w:rPr>
            </w:pPr>
          </w:p>
        </w:tc>
        <w:tc>
          <w:tcPr>
            <w:tcW w:w="4230" w:type="dxa"/>
            <w:shd w:val="pct5" w:color="000000" w:fill="FFFFFF"/>
          </w:tcPr>
          <w:p w:rsidR="00C53B47" w:rsidRPr="00C53B47" w:rsidRDefault="00C53B47" w:rsidP="00C53B47">
            <w:pPr>
              <w:spacing w:after="0" w:line="240" w:lineRule="auto"/>
              <w:jc w:val="left"/>
              <w:rPr>
                <w:szCs w:val="20"/>
              </w:rPr>
            </w:pPr>
          </w:p>
        </w:tc>
        <w:tc>
          <w:tcPr>
            <w:tcW w:w="1910" w:type="dxa"/>
            <w:shd w:val="pct5" w:color="000000" w:fill="FFFFFF"/>
          </w:tcPr>
          <w:p w:rsidR="00C53B47" w:rsidRPr="00C53B47" w:rsidRDefault="00C53B47" w:rsidP="00C53B47">
            <w:pPr>
              <w:spacing w:after="0" w:line="240" w:lineRule="auto"/>
              <w:jc w:val="left"/>
              <w:rPr>
                <w:szCs w:val="20"/>
              </w:rPr>
            </w:pPr>
          </w:p>
        </w:tc>
      </w:tr>
      <w:tr w:rsidR="00C53B47" w:rsidRPr="00C53B47" w:rsidTr="00A75D61">
        <w:trPr>
          <w:cantSplit/>
        </w:trPr>
        <w:tc>
          <w:tcPr>
            <w:tcW w:w="3070" w:type="dxa"/>
            <w:tcBorders>
              <w:top w:val="nil"/>
              <w:left w:val="nil"/>
              <w:bottom w:val="nil"/>
              <w:right w:val="nil"/>
            </w:tcBorders>
          </w:tcPr>
          <w:p w:rsidR="00C53B47" w:rsidRPr="00C53B47" w:rsidRDefault="00C53B47" w:rsidP="00C53B47">
            <w:pPr>
              <w:spacing w:after="0" w:line="240" w:lineRule="auto"/>
              <w:jc w:val="left"/>
              <w:rPr>
                <w:szCs w:val="20"/>
              </w:rPr>
            </w:pPr>
          </w:p>
        </w:tc>
        <w:tc>
          <w:tcPr>
            <w:tcW w:w="4230" w:type="dxa"/>
            <w:shd w:val="pct5" w:color="000000" w:fill="FFFFFF"/>
          </w:tcPr>
          <w:p w:rsidR="00C53B47" w:rsidRPr="00C53B47" w:rsidRDefault="00C53B47" w:rsidP="00C53B47">
            <w:pPr>
              <w:spacing w:after="0" w:line="240" w:lineRule="auto"/>
              <w:jc w:val="left"/>
              <w:rPr>
                <w:szCs w:val="20"/>
              </w:rPr>
            </w:pPr>
          </w:p>
        </w:tc>
        <w:tc>
          <w:tcPr>
            <w:tcW w:w="1910" w:type="dxa"/>
            <w:shd w:val="pct5" w:color="000000" w:fill="FFFFFF"/>
          </w:tcPr>
          <w:p w:rsidR="00C53B47" w:rsidRPr="00C53B47" w:rsidRDefault="00C53B47" w:rsidP="00C53B47">
            <w:pPr>
              <w:spacing w:after="0" w:line="240" w:lineRule="auto"/>
              <w:jc w:val="left"/>
              <w:rPr>
                <w:szCs w:val="20"/>
              </w:rPr>
            </w:pPr>
          </w:p>
        </w:tc>
      </w:tr>
      <w:tr w:rsidR="00C53B47" w:rsidRPr="00C53B47" w:rsidTr="00A75D61">
        <w:trPr>
          <w:cantSplit/>
        </w:trPr>
        <w:tc>
          <w:tcPr>
            <w:tcW w:w="3070" w:type="dxa"/>
            <w:tcBorders>
              <w:top w:val="nil"/>
              <w:left w:val="nil"/>
              <w:bottom w:val="nil"/>
              <w:right w:val="nil"/>
            </w:tcBorders>
          </w:tcPr>
          <w:p w:rsidR="00C53B47" w:rsidRPr="00C53B47" w:rsidRDefault="00C53B47" w:rsidP="00C53B47">
            <w:pPr>
              <w:spacing w:after="0" w:line="240" w:lineRule="auto"/>
              <w:jc w:val="left"/>
              <w:rPr>
                <w:szCs w:val="20"/>
              </w:rPr>
            </w:pPr>
          </w:p>
        </w:tc>
        <w:tc>
          <w:tcPr>
            <w:tcW w:w="4230" w:type="dxa"/>
            <w:shd w:val="pct5" w:color="000000" w:fill="FFFFFF"/>
          </w:tcPr>
          <w:p w:rsidR="00C53B47" w:rsidRPr="00C53B47" w:rsidRDefault="00C53B47" w:rsidP="00C53B47">
            <w:pPr>
              <w:spacing w:after="0" w:line="240" w:lineRule="auto"/>
              <w:jc w:val="left"/>
              <w:rPr>
                <w:szCs w:val="20"/>
              </w:rPr>
            </w:pPr>
          </w:p>
        </w:tc>
        <w:tc>
          <w:tcPr>
            <w:tcW w:w="1910" w:type="dxa"/>
            <w:shd w:val="pct5" w:color="000000" w:fill="FFFFFF"/>
          </w:tcPr>
          <w:p w:rsidR="00C53B47" w:rsidRPr="00C53B47" w:rsidRDefault="00C53B47" w:rsidP="00C53B47">
            <w:pPr>
              <w:spacing w:after="0" w:line="240" w:lineRule="auto"/>
              <w:jc w:val="left"/>
              <w:rPr>
                <w:szCs w:val="20"/>
              </w:rPr>
            </w:pPr>
          </w:p>
        </w:tc>
      </w:tr>
    </w:tbl>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4230"/>
        <w:gridCol w:w="1910"/>
      </w:tblGrid>
      <w:tr w:rsidR="00C53B47" w:rsidRPr="00C53B47" w:rsidTr="00A75D61">
        <w:trPr>
          <w:cantSplit/>
        </w:trPr>
        <w:tc>
          <w:tcPr>
            <w:tcW w:w="3070" w:type="dxa"/>
            <w:tcBorders>
              <w:top w:val="nil"/>
              <w:left w:val="nil"/>
              <w:bottom w:val="nil"/>
              <w:right w:val="nil"/>
            </w:tcBorders>
          </w:tcPr>
          <w:p w:rsidR="00C53B47" w:rsidRPr="00C53B47" w:rsidRDefault="00C53B47" w:rsidP="00C53B47">
            <w:pPr>
              <w:spacing w:after="0" w:line="240" w:lineRule="auto"/>
              <w:jc w:val="left"/>
              <w:rPr>
                <w:szCs w:val="20"/>
              </w:rPr>
            </w:pPr>
            <w:r w:rsidRPr="00C53B47">
              <w:rPr>
                <w:szCs w:val="20"/>
              </w:rPr>
              <w:t>Prüfer der Verfahrensabläufe</w:t>
            </w:r>
          </w:p>
        </w:tc>
        <w:tc>
          <w:tcPr>
            <w:tcW w:w="4230" w:type="dxa"/>
            <w:shd w:val="pct5" w:color="000000" w:fill="FFFFFF"/>
          </w:tcPr>
          <w:p w:rsidR="00C53B47" w:rsidRPr="00C53B47" w:rsidRDefault="00C53B47" w:rsidP="00C53B47">
            <w:pPr>
              <w:spacing w:after="0" w:line="240" w:lineRule="auto"/>
              <w:jc w:val="left"/>
              <w:rPr>
                <w:szCs w:val="20"/>
              </w:rPr>
            </w:pPr>
          </w:p>
        </w:tc>
        <w:tc>
          <w:tcPr>
            <w:tcW w:w="1910" w:type="dxa"/>
            <w:shd w:val="pct5" w:color="000000" w:fill="FFFFFF"/>
          </w:tcPr>
          <w:p w:rsidR="00C53B47" w:rsidRPr="00C53B47" w:rsidRDefault="00C53B47" w:rsidP="00C53B47">
            <w:pPr>
              <w:spacing w:after="0" w:line="240" w:lineRule="auto"/>
              <w:jc w:val="left"/>
              <w:rPr>
                <w:szCs w:val="20"/>
              </w:rPr>
            </w:pPr>
          </w:p>
        </w:tc>
      </w:tr>
      <w:tr w:rsidR="00C53B47" w:rsidRPr="00C53B47" w:rsidTr="00A75D61">
        <w:trPr>
          <w:cantSplit/>
        </w:trPr>
        <w:tc>
          <w:tcPr>
            <w:tcW w:w="3070" w:type="dxa"/>
            <w:tcBorders>
              <w:top w:val="nil"/>
              <w:left w:val="nil"/>
              <w:bottom w:val="nil"/>
              <w:right w:val="nil"/>
            </w:tcBorders>
          </w:tcPr>
          <w:p w:rsidR="00C53B47" w:rsidRPr="00C53B47" w:rsidRDefault="00C53B47" w:rsidP="00C53B47">
            <w:pPr>
              <w:spacing w:after="0" w:line="240" w:lineRule="auto"/>
              <w:jc w:val="left"/>
              <w:rPr>
                <w:szCs w:val="20"/>
              </w:rPr>
            </w:pPr>
            <w:r w:rsidRPr="00C53B47">
              <w:rPr>
                <w:szCs w:val="20"/>
              </w:rPr>
              <w:t>Prüfer der Verfahrensabläufe</w:t>
            </w:r>
          </w:p>
        </w:tc>
        <w:tc>
          <w:tcPr>
            <w:tcW w:w="4230" w:type="dxa"/>
            <w:shd w:val="pct5" w:color="000000" w:fill="FFFFFF"/>
          </w:tcPr>
          <w:p w:rsidR="00C53B47" w:rsidRPr="00C53B47" w:rsidRDefault="00C53B47" w:rsidP="00C53B47">
            <w:pPr>
              <w:spacing w:after="0" w:line="240" w:lineRule="auto"/>
              <w:jc w:val="left"/>
              <w:rPr>
                <w:szCs w:val="20"/>
              </w:rPr>
            </w:pPr>
          </w:p>
        </w:tc>
        <w:tc>
          <w:tcPr>
            <w:tcW w:w="1910" w:type="dxa"/>
            <w:shd w:val="pct5" w:color="000000" w:fill="FFFFFF"/>
          </w:tcPr>
          <w:p w:rsidR="00C53B47" w:rsidRPr="00C53B47" w:rsidRDefault="00C53B47" w:rsidP="00C53B47">
            <w:pPr>
              <w:spacing w:after="0" w:line="240" w:lineRule="auto"/>
              <w:jc w:val="left"/>
              <w:rPr>
                <w:szCs w:val="20"/>
              </w:rPr>
            </w:pPr>
          </w:p>
        </w:tc>
      </w:tr>
      <w:tr w:rsidR="00C53B47" w:rsidRPr="00C53B47" w:rsidTr="00A75D61">
        <w:trPr>
          <w:cantSplit/>
        </w:trPr>
        <w:tc>
          <w:tcPr>
            <w:tcW w:w="3070" w:type="dxa"/>
            <w:tcBorders>
              <w:top w:val="nil"/>
              <w:left w:val="nil"/>
              <w:bottom w:val="nil"/>
              <w:right w:val="nil"/>
            </w:tcBorders>
          </w:tcPr>
          <w:p w:rsidR="00C53B47" w:rsidRPr="00C53B47" w:rsidRDefault="00C53B47" w:rsidP="00C53B47">
            <w:pPr>
              <w:spacing w:after="0" w:line="240" w:lineRule="auto"/>
              <w:jc w:val="left"/>
              <w:rPr>
                <w:szCs w:val="20"/>
              </w:rPr>
            </w:pPr>
          </w:p>
        </w:tc>
        <w:tc>
          <w:tcPr>
            <w:tcW w:w="4230" w:type="dxa"/>
            <w:shd w:val="pct5" w:color="000000" w:fill="FFFFFF"/>
          </w:tcPr>
          <w:p w:rsidR="00C53B47" w:rsidRPr="00C53B47" w:rsidRDefault="00C53B47" w:rsidP="00C53B47">
            <w:pPr>
              <w:spacing w:after="0" w:line="240" w:lineRule="auto"/>
              <w:jc w:val="left"/>
              <w:rPr>
                <w:szCs w:val="20"/>
              </w:rPr>
            </w:pPr>
          </w:p>
        </w:tc>
        <w:tc>
          <w:tcPr>
            <w:tcW w:w="1910" w:type="dxa"/>
            <w:shd w:val="pct5" w:color="000000" w:fill="FFFFFF"/>
          </w:tcPr>
          <w:p w:rsidR="00C53B47" w:rsidRPr="00C53B47" w:rsidRDefault="00C53B47" w:rsidP="00C53B47">
            <w:pPr>
              <w:spacing w:after="0" w:line="240" w:lineRule="auto"/>
              <w:jc w:val="left"/>
              <w:rPr>
                <w:szCs w:val="20"/>
              </w:rPr>
            </w:pPr>
          </w:p>
        </w:tc>
      </w:tr>
    </w:tbl>
    <w:p w:rsidR="00C53B47" w:rsidRPr="00C53B47" w:rsidRDefault="00C53B47" w:rsidP="00C53B47">
      <w:pPr>
        <w:spacing w:after="0" w:line="240" w:lineRule="auto"/>
        <w:jc w:val="right"/>
        <w:rPr>
          <w:szCs w:val="20"/>
        </w:rPr>
      </w:pPr>
    </w:p>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r w:rsidRPr="00C53B47">
        <w:rPr>
          <w:szCs w:val="20"/>
        </w:rPr>
        <w:t>.......................................................................(Dienststellenbezeichnung)</w:t>
      </w:r>
    </w:p>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r w:rsidRPr="00C53B47">
        <w:rPr>
          <w:szCs w:val="20"/>
        </w:rPr>
        <w:t>.......................................................................(Ort, Datum)</w:t>
      </w:r>
    </w:p>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r w:rsidRPr="00C53B47">
        <w:rPr>
          <w:szCs w:val="20"/>
        </w:rPr>
        <w:t>.......................................................................(Unterschrift, Dienstbezeichnung)</w:t>
      </w:r>
    </w:p>
    <w:p w:rsidR="00C53B47" w:rsidRDefault="00C53B47" w:rsidP="004352C6">
      <w:pPr>
        <w:spacing w:after="0" w:line="240" w:lineRule="auto"/>
        <w:jc w:val="left"/>
        <w:rPr>
          <w:szCs w:val="20"/>
        </w:rPr>
      </w:pPr>
    </w:p>
    <w:p w:rsidR="004352C6" w:rsidRDefault="004352C6" w:rsidP="004352C6">
      <w:pPr>
        <w:spacing w:after="0" w:line="240" w:lineRule="auto"/>
        <w:jc w:val="left"/>
        <w:rPr>
          <w:szCs w:val="20"/>
        </w:rPr>
      </w:pPr>
    </w:p>
    <w:p w:rsidR="004352C6" w:rsidRDefault="004352C6" w:rsidP="004352C6">
      <w:pPr>
        <w:spacing w:after="0" w:line="240" w:lineRule="auto"/>
        <w:jc w:val="left"/>
        <w:rPr>
          <w:szCs w:val="20"/>
        </w:rPr>
      </w:pPr>
    </w:p>
    <w:p w:rsidR="004352C6" w:rsidRDefault="004352C6" w:rsidP="004352C6">
      <w:pPr>
        <w:spacing w:after="0" w:line="240" w:lineRule="auto"/>
        <w:jc w:val="left"/>
        <w:rPr>
          <w:szCs w:val="20"/>
        </w:rPr>
      </w:pPr>
    </w:p>
    <w:p w:rsidR="004352C6" w:rsidRDefault="004352C6" w:rsidP="004352C6">
      <w:pPr>
        <w:spacing w:after="0" w:line="240" w:lineRule="auto"/>
        <w:jc w:val="left"/>
        <w:rPr>
          <w:szCs w:val="20"/>
        </w:rPr>
      </w:pPr>
    </w:p>
    <w:p w:rsidR="004352C6" w:rsidRPr="00770655" w:rsidRDefault="00770655" w:rsidP="004352C6">
      <w:pPr>
        <w:spacing w:after="0" w:line="240" w:lineRule="auto"/>
        <w:jc w:val="left"/>
        <w:rPr>
          <w:szCs w:val="20"/>
        </w:rPr>
      </w:pPr>
      <w:r w:rsidRPr="00770655">
        <w:rPr>
          <w:i/>
          <w:szCs w:val="20"/>
        </w:rPr>
        <w:tab/>
      </w:r>
      <w:r w:rsidRPr="00770655">
        <w:rPr>
          <w:i/>
          <w:szCs w:val="20"/>
        </w:rPr>
        <w:tab/>
      </w:r>
      <w:r w:rsidRPr="00770655">
        <w:rPr>
          <w:i/>
          <w:szCs w:val="20"/>
        </w:rPr>
        <w:tab/>
      </w:r>
      <w:r w:rsidRPr="00770655">
        <w:rPr>
          <w:i/>
          <w:szCs w:val="20"/>
        </w:rPr>
        <w:tab/>
      </w:r>
      <w:r w:rsidRPr="00770655">
        <w:rPr>
          <w:i/>
          <w:szCs w:val="20"/>
        </w:rPr>
        <w:tab/>
      </w:r>
      <w:r w:rsidRPr="00770655">
        <w:rPr>
          <w:i/>
          <w:szCs w:val="20"/>
        </w:rPr>
        <w:tab/>
      </w:r>
      <w:r w:rsidRPr="00770655">
        <w:rPr>
          <w:i/>
          <w:szCs w:val="20"/>
        </w:rPr>
        <w:tab/>
      </w:r>
      <w:r w:rsidRPr="00770655">
        <w:rPr>
          <w:i/>
          <w:szCs w:val="20"/>
        </w:rPr>
        <w:tab/>
      </w:r>
      <w:r w:rsidRPr="00770655">
        <w:rPr>
          <w:i/>
          <w:szCs w:val="20"/>
        </w:rPr>
        <w:tab/>
      </w:r>
      <w:r w:rsidRPr="00770655">
        <w:rPr>
          <w:szCs w:val="20"/>
        </w:rPr>
        <w:t>Fortsetzung Anlage 1</w:t>
      </w:r>
      <w:r w:rsidRPr="00770655">
        <w:rPr>
          <w:szCs w:val="20"/>
        </w:rPr>
        <w:tab/>
      </w:r>
      <w:r w:rsidRPr="00770655">
        <w:rPr>
          <w:szCs w:val="20"/>
        </w:rPr>
        <w:tab/>
      </w:r>
    </w:p>
    <w:p w:rsidR="004352C6" w:rsidRDefault="004352C6" w:rsidP="004352C6">
      <w:pPr>
        <w:spacing w:after="0" w:line="240" w:lineRule="auto"/>
        <w:jc w:val="left"/>
        <w:rPr>
          <w:b/>
          <w:szCs w:val="20"/>
        </w:rPr>
      </w:pPr>
      <w:r>
        <w:rPr>
          <w:b/>
          <w:szCs w:val="20"/>
        </w:rPr>
        <w:t>Widerruf der Bestellung zum:</w:t>
      </w:r>
    </w:p>
    <w:p w:rsidR="004352C6" w:rsidRPr="00C53B47" w:rsidRDefault="004352C6" w:rsidP="004352C6">
      <w:pPr>
        <w:tabs>
          <w:tab w:val="left" w:pos="360"/>
        </w:tabs>
        <w:spacing w:after="0" w:line="240" w:lineRule="auto"/>
        <w:jc w:val="left"/>
        <w:rPr>
          <w:szCs w:val="20"/>
        </w:rPr>
      </w:pPr>
    </w:p>
    <w:p w:rsidR="004352C6" w:rsidRPr="00C53B47" w:rsidRDefault="004352C6" w:rsidP="004352C6">
      <w:pPr>
        <w:spacing w:after="0" w:line="240" w:lineRule="auto"/>
        <w:jc w:val="left"/>
        <w:rPr>
          <w:szCs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1160"/>
        <w:gridCol w:w="1910"/>
      </w:tblGrid>
      <w:tr w:rsidR="004352C6" w:rsidRPr="00C53B47" w:rsidTr="00520063">
        <w:tc>
          <w:tcPr>
            <w:tcW w:w="3070" w:type="dxa"/>
          </w:tcPr>
          <w:p w:rsidR="004352C6" w:rsidRPr="00C53B47" w:rsidRDefault="004352C6" w:rsidP="00520063">
            <w:pPr>
              <w:spacing w:after="0" w:line="240" w:lineRule="auto"/>
              <w:jc w:val="left"/>
              <w:rPr>
                <w:szCs w:val="20"/>
              </w:rPr>
            </w:pPr>
          </w:p>
        </w:tc>
        <w:tc>
          <w:tcPr>
            <w:tcW w:w="3070" w:type="dxa"/>
          </w:tcPr>
          <w:p w:rsidR="004352C6" w:rsidRPr="00C53B47" w:rsidRDefault="004352C6" w:rsidP="00520063">
            <w:pPr>
              <w:spacing w:after="0" w:line="240" w:lineRule="auto"/>
              <w:jc w:val="center"/>
              <w:rPr>
                <w:szCs w:val="20"/>
              </w:rPr>
            </w:pPr>
            <w:r w:rsidRPr="00C53B47">
              <w:rPr>
                <w:szCs w:val="20"/>
              </w:rPr>
              <w:t>Name/Vorname</w:t>
            </w:r>
          </w:p>
        </w:tc>
        <w:tc>
          <w:tcPr>
            <w:tcW w:w="3070" w:type="dxa"/>
            <w:gridSpan w:val="2"/>
          </w:tcPr>
          <w:p w:rsidR="004352C6" w:rsidRPr="00C53B47" w:rsidRDefault="008A5A31" w:rsidP="00520063">
            <w:pPr>
              <w:spacing w:after="0" w:line="240" w:lineRule="auto"/>
              <w:ind w:left="1090"/>
              <w:jc w:val="center"/>
              <w:rPr>
                <w:szCs w:val="20"/>
              </w:rPr>
            </w:pPr>
            <w:r>
              <w:rPr>
                <w:szCs w:val="20"/>
              </w:rPr>
              <w:t>gilt ab</w:t>
            </w:r>
          </w:p>
        </w:tc>
      </w:tr>
      <w:tr w:rsidR="004352C6" w:rsidRPr="00C53B47" w:rsidTr="00520063">
        <w:tc>
          <w:tcPr>
            <w:tcW w:w="3070" w:type="dxa"/>
          </w:tcPr>
          <w:p w:rsidR="004352C6" w:rsidRPr="00C53B47" w:rsidRDefault="004352C6" w:rsidP="00520063">
            <w:pPr>
              <w:spacing w:after="0" w:line="240" w:lineRule="auto"/>
              <w:jc w:val="left"/>
              <w:rPr>
                <w:szCs w:val="20"/>
              </w:rPr>
            </w:pPr>
          </w:p>
        </w:tc>
        <w:tc>
          <w:tcPr>
            <w:tcW w:w="3070" w:type="dxa"/>
          </w:tcPr>
          <w:p w:rsidR="004352C6" w:rsidRPr="00C53B47" w:rsidRDefault="004352C6" w:rsidP="00520063">
            <w:pPr>
              <w:spacing w:after="0" w:line="240" w:lineRule="auto"/>
              <w:jc w:val="center"/>
              <w:rPr>
                <w:szCs w:val="20"/>
              </w:rPr>
            </w:pPr>
          </w:p>
        </w:tc>
        <w:tc>
          <w:tcPr>
            <w:tcW w:w="3070" w:type="dxa"/>
            <w:gridSpan w:val="2"/>
          </w:tcPr>
          <w:p w:rsidR="004352C6" w:rsidRPr="00C53B47" w:rsidRDefault="004352C6" w:rsidP="00520063">
            <w:pPr>
              <w:spacing w:after="0" w:line="240" w:lineRule="auto"/>
              <w:jc w:val="center"/>
              <w:rPr>
                <w:szCs w:val="20"/>
              </w:rPr>
            </w:pPr>
          </w:p>
        </w:tc>
      </w:tr>
      <w:tr w:rsidR="004352C6" w:rsidRPr="00C53B47" w:rsidTr="005200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70" w:type="dxa"/>
            <w:tcBorders>
              <w:top w:val="nil"/>
              <w:left w:val="nil"/>
              <w:bottom w:val="nil"/>
              <w:right w:val="nil"/>
            </w:tcBorders>
          </w:tcPr>
          <w:p w:rsidR="004352C6" w:rsidRPr="00C53B47" w:rsidRDefault="004352C6" w:rsidP="00520063">
            <w:pPr>
              <w:spacing w:after="0" w:line="240" w:lineRule="auto"/>
              <w:jc w:val="left"/>
              <w:rPr>
                <w:szCs w:val="20"/>
              </w:rPr>
            </w:pPr>
            <w:r w:rsidRPr="00C53B47">
              <w:rPr>
                <w:szCs w:val="20"/>
              </w:rPr>
              <w:t>BayIVS DV-Systemverwalter</w:t>
            </w:r>
          </w:p>
        </w:tc>
        <w:tc>
          <w:tcPr>
            <w:tcW w:w="4230" w:type="dxa"/>
            <w:gridSpan w:val="2"/>
            <w:shd w:val="pct5" w:color="000000" w:fill="FFFFFF"/>
          </w:tcPr>
          <w:p w:rsidR="004352C6" w:rsidRPr="00C53B47" w:rsidRDefault="004352C6" w:rsidP="00520063">
            <w:pPr>
              <w:spacing w:after="0" w:line="240" w:lineRule="auto"/>
              <w:jc w:val="left"/>
              <w:rPr>
                <w:szCs w:val="20"/>
              </w:rPr>
            </w:pPr>
          </w:p>
        </w:tc>
        <w:tc>
          <w:tcPr>
            <w:tcW w:w="1910" w:type="dxa"/>
            <w:shd w:val="pct5" w:color="000000" w:fill="FFFFFF"/>
          </w:tcPr>
          <w:p w:rsidR="004352C6" w:rsidRPr="00C53B47" w:rsidRDefault="004352C6" w:rsidP="00520063">
            <w:pPr>
              <w:spacing w:after="0" w:line="240" w:lineRule="auto"/>
              <w:jc w:val="left"/>
              <w:rPr>
                <w:szCs w:val="20"/>
              </w:rPr>
            </w:pPr>
          </w:p>
        </w:tc>
      </w:tr>
      <w:tr w:rsidR="004352C6" w:rsidRPr="00C53B47" w:rsidTr="005200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70" w:type="dxa"/>
            <w:tcBorders>
              <w:top w:val="nil"/>
              <w:left w:val="nil"/>
              <w:bottom w:val="nil"/>
              <w:right w:val="nil"/>
            </w:tcBorders>
          </w:tcPr>
          <w:p w:rsidR="004352C6" w:rsidRPr="00C53B47" w:rsidRDefault="004352C6" w:rsidP="00520063">
            <w:pPr>
              <w:spacing w:after="0" w:line="240" w:lineRule="auto"/>
              <w:jc w:val="left"/>
              <w:rPr>
                <w:szCs w:val="20"/>
              </w:rPr>
            </w:pPr>
            <w:r w:rsidRPr="00C53B47">
              <w:rPr>
                <w:szCs w:val="20"/>
              </w:rPr>
              <w:t>BayIVS DV-Systemverwalter</w:t>
            </w:r>
          </w:p>
        </w:tc>
        <w:tc>
          <w:tcPr>
            <w:tcW w:w="4230" w:type="dxa"/>
            <w:gridSpan w:val="2"/>
            <w:shd w:val="pct5" w:color="000000" w:fill="FFFFFF"/>
          </w:tcPr>
          <w:p w:rsidR="004352C6" w:rsidRPr="00C53B47" w:rsidRDefault="004352C6" w:rsidP="00520063">
            <w:pPr>
              <w:spacing w:after="0" w:line="240" w:lineRule="auto"/>
              <w:jc w:val="left"/>
              <w:rPr>
                <w:szCs w:val="20"/>
              </w:rPr>
            </w:pPr>
          </w:p>
        </w:tc>
        <w:tc>
          <w:tcPr>
            <w:tcW w:w="1910" w:type="dxa"/>
            <w:shd w:val="pct5" w:color="000000" w:fill="FFFFFF"/>
          </w:tcPr>
          <w:p w:rsidR="004352C6" w:rsidRPr="00C53B47" w:rsidRDefault="004352C6" w:rsidP="00520063">
            <w:pPr>
              <w:spacing w:after="0" w:line="240" w:lineRule="auto"/>
              <w:jc w:val="left"/>
              <w:rPr>
                <w:szCs w:val="20"/>
              </w:rPr>
            </w:pPr>
          </w:p>
        </w:tc>
      </w:tr>
      <w:tr w:rsidR="004352C6" w:rsidRPr="00C53B47" w:rsidTr="005200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70" w:type="dxa"/>
            <w:tcBorders>
              <w:top w:val="nil"/>
              <w:left w:val="nil"/>
              <w:bottom w:val="nil"/>
              <w:right w:val="nil"/>
            </w:tcBorders>
          </w:tcPr>
          <w:p w:rsidR="004352C6" w:rsidRPr="00C53B47" w:rsidRDefault="004352C6" w:rsidP="00520063">
            <w:pPr>
              <w:spacing w:after="0" w:line="240" w:lineRule="auto"/>
              <w:jc w:val="left"/>
              <w:rPr>
                <w:szCs w:val="20"/>
              </w:rPr>
            </w:pPr>
            <w:r w:rsidRPr="00C53B47">
              <w:rPr>
                <w:szCs w:val="20"/>
              </w:rPr>
              <w:t>BayIVS DV-Systemverwalter</w:t>
            </w:r>
          </w:p>
        </w:tc>
        <w:tc>
          <w:tcPr>
            <w:tcW w:w="4230" w:type="dxa"/>
            <w:gridSpan w:val="2"/>
            <w:shd w:val="pct5" w:color="000000" w:fill="FFFFFF"/>
          </w:tcPr>
          <w:p w:rsidR="004352C6" w:rsidRPr="00C53B47" w:rsidRDefault="004352C6" w:rsidP="00520063">
            <w:pPr>
              <w:spacing w:after="0" w:line="240" w:lineRule="auto"/>
              <w:jc w:val="left"/>
              <w:rPr>
                <w:szCs w:val="20"/>
              </w:rPr>
            </w:pPr>
          </w:p>
        </w:tc>
        <w:tc>
          <w:tcPr>
            <w:tcW w:w="1910" w:type="dxa"/>
            <w:shd w:val="pct5" w:color="000000" w:fill="FFFFFF"/>
          </w:tcPr>
          <w:p w:rsidR="004352C6" w:rsidRPr="00C53B47" w:rsidRDefault="004352C6" w:rsidP="00520063">
            <w:pPr>
              <w:spacing w:after="0" w:line="240" w:lineRule="auto"/>
              <w:jc w:val="left"/>
              <w:rPr>
                <w:szCs w:val="20"/>
              </w:rPr>
            </w:pPr>
          </w:p>
        </w:tc>
      </w:tr>
    </w:tbl>
    <w:p w:rsidR="004352C6" w:rsidRPr="00C53B47" w:rsidRDefault="004352C6" w:rsidP="004352C6">
      <w:pPr>
        <w:spacing w:after="0" w:line="240" w:lineRule="auto"/>
        <w:jc w:val="left"/>
        <w:rPr>
          <w:szCs w:val="20"/>
        </w:rPr>
      </w:pPr>
    </w:p>
    <w:p w:rsidR="004352C6" w:rsidRPr="00C53B47" w:rsidRDefault="004352C6" w:rsidP="004352C6">
      <w:pPr>
        <w:spacing w:after="0" w:line="240" w:lineRule="auto"/>
        <w:jc w:val="left"/>
        <w:rPr>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4230"/>
        <w:gridCol w:w="1910"/>
      </w:tblGrid>
      <w:tr w:rsidR="004352C6" w:rsidRPr="00C53B47" w:rsidTr="00520063">
        <w:trPr>
          <w:cantSplit/>
        </w:trPr>
        <w:tc>
          <w:tcPr>
            <w:tcW w:w="3070" w:type="dxa"/>
            <w:tcBorders>
              <w:top w:val="nil"/>
              <w:left w:val="nil"/>
              <w:bottom w:val="nil"/>
              <w:right w:val="nil"/>
            </w:tcBorders>
          </w:tcPr>
          <w:p w:rsidR="004352C6" w:rsidRPr="00C53B47" w:rsidRDefault="004352C6" w:rsidP="00520063">
            <w:pPr>
              <w:spacing w:after="0" w:line="240" w:lineRule="auto"/>
              <w:jc w:val="left"/>
              <w:rPr>
                <w:szCs w:val="20"/>
              </w:rPr>
            </w:pPr>
            <w:r w:rsidRPr="00C53B47">
              <w:t>BayIVS-Verwalter (bayivs)</w:t>
            </w:r>
          </w:p>
        </w:tc>
        <w:tc>
          <w:tcPr>
            <w:tcW w:w="4230" w:type="dxa"/>
            <w:shd w:val="pct5" w:color="000000" w:fill="FFFFFF"/>
          </w:tcPr>
          <w:p w:rsidR="004352C6" w:rsidRPr="00C53B47" w:rsidRDefault="004352C6" w:rsidP="00520063">
            <w:pPr>
              <w:spacing w:after="0" w:line="240" w:lineRule="auto"/>
              <w:jc w:val="left"/>
              <w:rPr>
                <w:szCs w:val="20"/>
              </w:rPr>
            </w:pPr>
          </w:p>
        </w:tc>
        <w:tc>
          <w:tcPr>
            <w:tcW w:w="1910" w:type="dxa"/>
            <w:shd w:val="pct5" w:color="000000" w:fill="FFFFFF"/>
          </w:tcPr>
          <w:p w:rsidR="004352C6" w:rsidRPr="00C53B47" w:rsidRDefault="004352C6" w:rsidP="00520063">
            <w:pPr>
              <w:spacing w:after="0" w:line="240" w:lineRule="auto"/>
              <w:jc w:val="left"/>
              <w:rPr>
                <w:szCs w:val="20"/>
              </w:rPr>
            </w:pPr>
          </w:p>
        </w:tc>
      </w:tr>
      <w:tr w:rsidR="004352C6" w:rsidRPr="00C53B47" w:rsidTr="00520063">
        <w:trPr>
          <w:cantSplit/>
        </w:trPr>
        <w:tc>
          <w:tcPr>
            <w:tcW w:w="3070" w:type="dxa"/>
            <w:tcBorders>
              <w:top w:val="nil"/>
              <w:left w:val="nil"/>
              <w:bottom w:val="nil"/>
              <w:right w:val="nil"/>
            </w:tcBorders>
          </w:tcPr>
          <w:p w:rsidR="004352C6" w:rsidRPr="00C53B47" w:rsidRDefault="004352C6" w:rsidP="00520063">
            <w:pPr>
              <w:spacing w:after="0" w:line="240" w:lineRule="auto"/>
              <w:jc w:val="left"/>
            </w:pPr>
            <w:r w:rsidRPr="00C53B47">
              <w:lastRenderedPageBreak/>
              <w:t>bayivs Vertreter</w:t>
            </w:r>
          </w:p>
        </w:tc>
        <w:tc>
          <w:tcPr>
            <w:tcW w:w="4230" w:type="dxa"/>
            <w:shd w:val="pct5" w:color="000000" w:fill="FFFFFF"/>
          </w:tcPr>
          <w:p w:rsidR="004352C6" w:rsidRPr="00C53B47" w:rsidRDefault="004352C6" w:rsidP="00520063">
            <w:pPr>
              <w:spacing w:after="0" w:line="240" w:lineRule="auto"/>
              <w:jc w:val="left"/>
              <w:rPr>
                <w:szCs w:val="20"/>
              </w:rPr>
            </w:pPr>
          </w:p>
        </w:tc>
        <w:tc>
          <w:tcPr>
            <w:tcW w:w="1910" w:type="dxa"/>
            <w:shd w:val="pct5" w:color="000000" w:fill="FFFFFF"/>
          </w:tcPr>
          <w:p w:rsidR="004352C6" w:rsidRPr="00C53B47" w:rsidRDefault="004352C6" w:rsidP="00520063">
            <w:pPr>
              <w:spacing w:after="0" w:line="240" w:lineRule="auto"/>
              <w:jc w:val="left"/>
              <w:rPr>
                <w:szCs w:val="20"/>
              </w:rPr>
            </w:pPr>
          </w:p>
        </w:tc>
      </w:tr>
      <w:tr w:rsidR="004352C6" w:rsidRPr="00C53B47" w:rsidTr="00520063">
        <w:trPr>
          <w:cantSplit/>
        </w:trPr>
        <w:tc>
          <w:tcPr>
            <w:tcW w:w="3070" w:type="dxa"/>
            <w:tcBorders>
              <w:top w:val="nil"/>
              <w:left w:val="nil"/>
              <w:bottom w:val="nil"/>
              <w:right w:val="nil"/>
            </w:tcBorders>
          </w:tcPr>
          <w:p w:rsidR="004352C6" w:rsidRPr="00C53B47" w:rsidRDefault="004352C6" w:rsidP="00520063">
            <w:pPr>
              <w:spacing w:after="0" w:line="240" w:lineRule="auto"/>
              <w:jc w:val="left"/>
            </w:pPr>
            <w:r w:rsidRPr="00C53B47">
              <w:t>bayivs Vertreter</w:t>
            </w:r>
          </w:p>
        </w:tc>
        <w:tc>
          <w:tcPr>
            <w:tcW w:w="4230" w:type="dxa"/>
            <w:shd w:val="pct5" w:color="000000" w:fill="FFFFFF"/>
          </w:tcPr>
          <w:p w:rsidR="004352C6" w:rsidRPr="00C53B47" w:rsidRDefault="004352C6" w:rsidP="00520063">
            <w:pPr>
              <w:spacing w:after="0" w:line="240" w:lineRule="auto"/>
              <w:jc w:val="left"/>
              <w:rPr>
                <w:szCs w:val="20"/>
              </w:rPr>
            </w:pPr>
          </w:p>
        </w:tc>
        <w:tc>
          <w:tcPr>
            <w:tcW w:w="1910" w:type="dxa"/>
            <w:shd w:val="pct5" w:color="000000" w:fill="FFFFFF"/>
          </w:tcPr>
          <w:p w:rsidR="004352C6" w:rsidRPr="00C53B47" w:rsidRDefault="004352C6" w:rsidP="00520063">
            <w:pPr>
              <w:spacing w:after="0" w:line="240" w:lineRule="auto"/>
              <w:jc w:val="left"/>
              <w:rPr>
                <w:szCs w:val="20"/>
              </w:rPr>
            </w:pPr>
          </w:p>
        </w:tc>
      </w:tr>
    </w:tbl>
    <w:p w:rsidR="004352C6" w:rsidRPr="00C53B47" w:rsidRDefault="004352C6" w:rsidP="004352C6">
      <w:pPr>
        <w:spacing w:after="0" w:line="240" w:lineRule="auto"/>
        <w:jc w:val="left"/>
        <w:rPr>
          <w:szCs w:val="20"/>
        </w:rPr>
      </w:pPr>
    </w:p>
    <w:p w:rsidR="004352C6" w:rsidRPr="00C53B47" w:rsidRDefault="004352C6" w:rsidP="004352C6">
      <w:pPr>
        <w:spacing w:after="0" w:line="240" w:lineRule="auto"/>
        <w:jc w:val="left"/>
        <w:rPr>
          <w:szCs w:val="20"/>
        </w:rPr>
      </w:pPr>
      <w:r w:rsidRPr="00C53B47">
        <w:rPr>
          <w:szCs w:val="20"/>
        </w:rPr>
        <w:tab/>
      </w:r>
      <w:r w:rsidRPr="00C53B47">
        <w:rPr>
          <w:szCs w:val="20"/>
        </w:rPr>
        <w:tab/>
      </w:r>
    </w:p>
    <w:p w:rsidR="004352C6" w:rsidRPr="00C53B47" w:rsidRDefault="004352C6" w:rsidP="004352C6">
      <w:pPr>
        <w:spacing w:after="0" w:line="240" w:lineRule="auto"/>
        <w:jc w:val="left"/>
        <w:rPr>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4230"/>
        <w:gridCol w:w="1910"/>
      </w:tblGrid>
      <w:tr w:rsidR="004352C6" w:rsidRPr="00C53B47" w:rsidTr="00520063">
        <w:trPr>
          <w:cantSplit/>
        </w:trPr>
        <w:tc>
          <w:tcPr>
            <w:tcW w:w="3070" w:type="dxa"/>
            <w:tcBorders>
              <w:top w:val="nil"/>
              <w:left w:val="nil"/>
              <w:bottom w:val="nil"/>
              <w:right w:val="nil"/>
            </w:tcBorders>
          </w:tcPr>
          <w:p w:rsidR="004352C6" w:rsidRPr="00C53B47" w:rsidRDefault="004352C6" w:rsidP="00520063">
            <w:pPr>
              <w:spacing w:after="0" w:line="240" w:lineRule="auto"/>
              <w:jc w:val="left"/>
              <w:rPr>
                <w:szCs w:val="20"/>
              </w:rPr>
            </w:pPr>
            <w:r w:rsidRPr="00C53B47">
              <w:rPr>
                <w:szCs w:val="20"/>
              </w:rPr>
              <w:t>BayIVS Sachbearbeiter</w:t>
            </w:r>
          </w:p>
        </w:tc>
        <w:tc>
          <w:tcPr>
            <w:tcW w:w="4230" w:type="dxa"/>
            <w:shd w:val="pct5" w:color="000000" w:fill="FFFFFF"/>
          </w:tcPr>
          <w:p w:rsidR="004352C6" w:rsidRPr="00C53B47" w:rsidRDefault="004352C6" w:rsidP="00520063">
            <w:pPr>
              <w:spacing w:after="0" w:line="240" w:lineRule="auto"/>
              <w:jc w:val="left"/>
              <w:rPr>
                <w:szCs w:val="20"/>
              </w:rPr>
            </w:pPr>
          </w:p>
        </w:tc>
        <w:tc>
          <w:tcPr>
            <w:tcW w:w="1910" w:type="dxa"/>
            <w:shd w:val="pct5" w:color="000000" w:fill="FFFFFF"/>
          </w:tcPr>
          <w:p w:rsidR="004352C6" w:rsidRPr="00C53B47" w:rsidRDefault="004352C6" w:rsidP="00520063">
            <w:pPr>
              <w:spacing w:after="0" w:line="240" w:lineRule="auto"/>
              <w:jc w:val="left"/>
              <w:rPr>
                <w:szCs w:val="20"/>
              </w:rPr>
            </w:pPr>
          </w:p>
        </w:tc>
      </w:tr>
      <w:tr w:rsidR="004352C6" w:rsidRPr="00C53B47" w:rsidTr="00520063">
        <w:trPr>
          <w:cantSplit/>
        </w:trPr>
        <w:tc>
          <w:tcPr>
            <w:tcW w:w="3070" w:type="dxa"/>
            <w:tcBorders>
              <w:top w:val="nil"/>
              <w:left w:val="nil"/>
              <w:bottom w:val="nil"/>
              <w:right w:val="nil"/>
            </w:tcBorders>
          </w:tcPr>
          <w:p w:rsidR="004352C6" w:rsidRPr="00C53B47" w:rsidRDefault="004352C6" w:rsidP="00520063">
            <w:pPr>
              <w:spacing w:after="0" w:line="240" w:lineRule="auto"/>
              <w:jc w:val="left"/>
              <w:rPr>
                <w:szCs w:val="20"/>
              </w:rPr>
            </w:pPr>
          </w:p>
        </w:tc>
        <w:tc>
          <w:tcPr>
            <w:tcW w:w="4230" w:type="dxa"/>
            <w:shd w:val="pct5" w:color="000000" w:fill="FFFFFF"/>
          </w:tcPr>
          <w:p w:rsidR="004352C6" w:rsidRPr="00C53B47" w:rsidRDefault="004352C6" w:rsidP="00520063">
            <w:pPr>
              <w:spacing w:after="0" w:line="240" w:lineRule="auto"/>
              <w:jc w:val="left"/>
              <w:rPr>
                <w:szCs w:val="20"/>
              </w:rPr>
            </w:pPr>
          </w:p>
        </w:tc>
        <w:tc>
          <w:tcPr>
            <w:tcW w:w="1910" w:type="dxa"/>
            <w:shd w:val="pct5" w:color="000000" w:fill="FFFFFF"/>
          </w:tcPr>
          <w:p w:rsidR="004352C6" w:rsidRPr="00C53B47" w:rsidRDefault="004352C6" w:rsidP="00520063">
            <w:pPr>
              <w:spacing w:after="0" w:line="240" w:lineRule="auto"/>
              <w:jc w:val="left"/>
              <w:rPr>
                <w:szCs w:val="20"/>
              </w:rPr>
            </w:pPr>
          </w:p>
        </w:tc>
      </w:tr>
      <w:tr w:rsidR="004352C6" w:rsidRPr="00C53B47" w:rsidTr="00520063">
        <w:trPr>
          <w:cantSplit/>
        </w:trPr>
        <w:tc>
          <w:tcPr>
            <w:tcW w:w="3070" w:type="dxa"/>
            <w:tcBorders>
              <w:top w:val="nil"/>
              <w:left w:val="nil"/>
              <w:bottom w:val="nil"/>
              <w:right w:val="nil"/>
            </w:tcBorders>
          </w:tcPr>
          <w:p w:rsidR="004352C6" w:rsidRPr="00C53B47" w:rsidRDefault="004352C6" w:rsidP="00520063">
            <w:pPr>
              <w:spacing w:after="0" w:line="240" w:lineRule="auto"/>
              <w:jc w:val="left"/>
              <w:rPr>
                <w:szCs w:val="20"/>
              </w:rPr>
            </w:pPr>
          </w:p>
        </w:tc>
        <w:tc>
          <w:tcPr>
            <w:tcW w:w="4230" w:type="dxa"/>
            <w:shd w:val="pct5" w:color="000000" w:fill="FFFFFF"/>
          </w:tcPr>
          <w:p w:rsidR="004352C6" w:rsidRPr="00C53B47" w:rsidRDefault="004352C6" w:rsidP="00520063">
            <w:pPr>
              <w:spacing w:after="0" w:line="240" w:lineRule="auto"/>
              <w:jc w:val="left"/>
              <w:rPr>
                <w:szCs w:val="20"/>
              </w:rPr>
            </w:pPr>
          </w:p>
        </w:tc>
        <w:tc>
          <w:tcPr>
            <w:tcW w:w="1910" w:type="dxa"/>
            <w:shd w:val="pct5" w:color="000000" w:fill="FFFFFF"/>
          </w:tcPr>
          <w:p w:rsidR="004352C6" w:rsidRPr="00C53B47" w:rsidRDefault="004352C6" w:rsidP="00520063">
            <w:pPr>
              <w:spacing w:after="0" w:line="240" w:lineRule="auto"/>
              <w:jc w:val="left"/>
              <w:rPr>
                <w:szCs w:val="20"/>
              </w:rPr>
            </w:pPr>
          </w:p>
        </w:tc>
      </w:tr>
      <w:tr w:rsidR="004352C6" w:rsidRPr="00C53B47" w:rsidTr="00520063">
        <w:trPr>
          <w:cantSplit/>
        </w:trPr>
        <w:tc>
          <w:tcPr>
            <w:tcW w:w="3070" w:type="dxa"/>
            <w:tcBorders>
              <w:top w:val="nil"/>
              <w:left w:val="nil"/>
              <w:bottom w:val="nil"/>
              <w:right w:val="nil"/>
            </w:tcBorders>
          </w:tcPr>
          <w:p w:rsidR="004352C6" w:rsidRPr="00C53B47" w:rsidRDefault="004352C6" w:rsidP="00520063">
            <w:pPr>
              <w:spacing w:after="0" w:line="240" w:lineRule="auto"/>
              <w:jc w:val="left"/>
              <w:rPr>
                <w:szCs w:val="20"/>
              </w:rPr>
            </w:pPr>
          </w:p>
        </w:tc>
        <w:tc>
          <w:tcPr>
            <w:tcW w:w="4230" w:type="dxa"/>
            <w:shd w:val="pct5" w:color="000000" w:fill="FFFFFF"/>
          </w:tcPr>
          <w:p w:rsidR="004352C6" w:rsidRPr="00C53B47" w:rsidRDefault="004352C6" w:rsidP="00520063">
            <w:pPr>
              <w:spacing w:after="0" w:line="240" w:lineRule="auto"/>
              <w:jc w:val="left"/>
              <w:rPr>
                <w:szCs w:val="20"/>
              </w:rPr>
            </w:pPr>
          </w:p>
        </w:tc>
        <w:tc>
          <w:tcPr>
            <w:tcW w:w="1910" w:type="dxa"/>
            <w:shd w:val="pct5" w:color="000000" w:fill="FFFFFF"/>
          </w:tcPr>
          <w:p w:rsidR="004352C6" w:rsidRPr="00C53B47" w:rsidRDefault="004352C6" w:rsidP="00520063">
            <w:pPr>
              <w:spacing w:after="0" w:line="240" w:lineRule="auto"/>
              <w:jc w:val="left"/>
              <w:rPr>
                <w:szCs w:val="20"/>
              </w:rPr>
            </w:pPr>
          </w:p>
        </w:tc>
      </w:tr>
      <w:tr w:rsidR="004352C6" w:rsidRPr="00C53B47" w:rsidTr="00520063">
        <w:trPr>
          <w:cantSplit/>
        </w:trPr>
        <w:tc>
          <w:tcPr>
            <w:tcW w:w="3070" w:type="dxa"/>
            <w:tcBorders>
              <w:top w:val="nil"/>
              <w:left w:val="nil"/>
              <w:bottom w:val="nil"/>
              <w:right w:val="nil"/>
            </w:tcBorders>
          </w:tcPr>
          <w:p w:rsidR="004352C6" w:rsidRPr="00C53B47" w:rsidRDefault="004352C6" w:rsidP="00520063">
            <w:pPr>
              <w:spacing w:after="0" w:line="240" w:lineRule="auto"/>
              <w:jc w:val="left"/>
              <w:rPr>
                <w:szCs w:val="20"/>
              </w:rPr>
            </w:pPr>
          </w:p>
        </w:tc>
        <w:tc>
          <w:tcPr>
            <w:tcW w:w="4230" w:type="dxa"/>
            <w:shd w:val="pct5" w:color="000000" w:fill="FFFFFF"/>
          </w:tcPr>
          <w:p w:rsidR="004352C6" w:rsidRPr="00C53B47" w:rsidRDefault="004352C6" w:rsidP="00520063">
            <w:pPr>
              <w:spacing w:after="0" w:line="240" w:lineRule="auto"/>
              <w:jc w:val="left"/>
              <w:rPr>
                <w:szCs w:val="20"/>
              </w:rPr>
            </w:pPr>
          </w:p>
        </w:tc>
        <w:tc>
          <w:tcPr>
            <w:tcW w:w="1910" w:type="dxa"/>
            <w:shd w:val="pct5" w:color="000000" w:fill="FFFFFF"/>
          </w:tcPr>
          <w:p w:rsidR="004352C6" w:rsidRPr="00C53B47" w:rsidRDefault="004352C6" w:rsidP="00520063">
            <w:pPr>
              <w:spacing w:after="0" w:line="240" w:lineRule="auto"/>
              <w:jc w:val="left"/>
              <w:rPr>
                <w:szCs w:val="20"/>
              </w:rPr>
            </w:pPr>
          </w:p>
        </w:tc>
      </w:tr>
      <w:tr w:rsidR="004352C6" w:rsidRPr="00C53B47" w:rsidTr="00520063">
        <w:trPr>
          <w:cantSplit/>
        </w:trPr>
        <w:tc>
          <w:tcPr>
            <w:tcW w:w="3070" w:type="dxa"/>
            <w:tcBorders>
              <w:top w:val="nil"/>
              <w:left w:val="nil"/>
              <w:bottom w:val="nil"/>
              <w:right w:val="nil"/>
            </w:tcBorders>
          </w:tcPr>
          <w:p w:rsidR="004352C6" w:rsidRPr="00C53B47" w:rsidRDefault="004352C6" w:rsidP="00520063">
            <w:pPr>
              <w:spacing w:after="0" w:line="240" w:lineRule="auto"/>
              <w:jc w:val="left"/>
              <w:rPr>
                <w:szCs w:val="20"/>
              </w:rPr>
            </w:pPr>
          </w:p>
        </w:tc>
        <w:tc>
          <w:tcPr>
            <w:tcW w:w="4230" w:type="dxa"/>
            <w:shd w:val="pct5" w:color="000000" w:fill="FFFFFF"/>
          </w:tcPr>
          <w:p w:rsidR="004352C6" w:rsidRPr="00C53B47" w:rsidRDefault="004352C6" w:rsidP="00520063">
            <w:pPr>
              <w:spacing w:after="0" w:line="240" w:lineRule="auto"/>
              <w:jc w:val="left"/>
              <w:rPr>
                <w:szCs w:val="20"/>
              </w:rPr>
            </w:pPr>
          </w:p>
        </w:tc>
        <w:tc>
          <w:tcPr>
            <w:tcW w:w="1910" w:type="dxa"/>
            <w:shd w:val="pct5" w:color="000000" w:fill="FFFFFF"/>
          </w:tcPr>
          <w:p w:rsidR="004352C6" w:rsidRPr="00C53B47" w:rsidRDefault="004352C6" w:rsidP="00520063">
            <w:pPr>
              <w:spacing w:after="0" w:line="240" w:lineRule="auto"/>
              <w:jc w:val="left"/>
              <w:rPr>
                <w:szCs w:val="20"/>
              </w:rPr>
            </w:pPr>
          </w:p>
        </w:tc>
      </w:tr>
      <w:tr w:rsidR="004352C6" w:rsidRPr="00C53B47" w:rsidTr="00520063">
        <w:trPr>
          <w:cantSplit/>
        </w:trPr>
        <w:tc>
          <w:tcPr>
            <w:tcW w:w="3070" w:type="dxa"/>
            <w:tcBorders>
              <w:top w:val="nil"/>
              <w:left w:val="nil"/>
              <w:bottom w:val="nil"/>
              <w:right w:val="nil"/>
            </w:tcBorders>
          </w:tcPr>
          <w:p w:rsidR="004352C6" w:rsidRPr="00C53B47" w:rsidRDefault="004352C6" w:rsidP="00520063">
            <w:pPr>
              <w:spacing w:after="0" w:line="240" w:lineRule="auto"/>
              <w:jc w:val="left"/>
              <w:rPr>
                <w:szCs w:val="20"/>
              </w:rPr>
            </w:pPr>
          </w:p>
        </w:tc>
        <w:tc>
          <w:tcPr>
            <w:tcW w:w="4230" w:type="dxa"/>
            <w:shd w:val="pct5" w:color="000000" w:fill="FFFFFF"/>
          </w:tcPr>
          <w:p w:rsidR="004352C6" w:rsidRPr="00C53B47" w:rsidRDefault="004352C6" w:rsidP="00520063">
            <w:pPr>
              <w:spacing w:after="0" w:line="240" w:lineRule="auto"/>
              <w:jc w:val="left"/>
              <w:rPr>
                <w:szCs w:val="20"/>
              </w:rPr>
            </w:pPr>
          </w:p>
        </w:tc>
        <w:tc>
          <w:tcPr>
            <w:tcW w:w="1910" w:type="dxa"/>
            <w:shd w:val="pct5" w:color="000000" w:fill="FFFFFF"/>
          </w:tcPr>
          <w:p w:rsidR="004352C6" w:rsidRPr="00C53B47" w:rsidRDefault="004352C6" w:rsidP="00520063">
            <w:pPr>
              <w:spacing w:after="0" w:line="240" w:lineRule="auto"/>
              <w:jc w:val="left"/>
              <w:rPr>
                <w:szCs w:val="20"/>
              </w:rPr>
            </w:pPr>
          </w:p>
        </w:tc>
      </w:tr>
    </w:tbl>
    <w:p w:rsidR="004352C6" w:rsidRPr="00C53B47" w:rsidRDefault="004352C6" w:rsidP="004352C6">
      <w:pPr>
        <w:spacing w:after="0" w:line="240" w:lineRule="auto"/>
        <w:jc w:val="left"/>
        <w:rPr>
          <w:szCs w:val="20"/>
        </w:rPr>
      </w:pPr>
    </w:p>
    <w:p w:rsidR="004352C6" w:rsidRPr="00C53B47" w:rsidRDefault="004352C6" w:rsidP="004352C6">
      <w:pPr>
        <w:spacing w:after="0" w:line="240" w:lineRule="auto"/>
        <w:jc w:val="left"/>
        <w:rPr>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4230"/>
        <w:gridCol w:w="1910"/>
      </w:tblGrid>
      <w:tr w:rsidR="004352C6" w:rsidRPr="00C53B47" w:rsidTr="00520063">
        <w:trPr>
          <w:cantSplit/>
        </w:trPr>
        <w:tc>
          <w:tcPr>
            <w:tcW w:w="3070" w:type="dxa"/>
            <w:tcBorders>
              <w:top w:val="nil"/>
              <w:left w:val="nil"/>
              <w:bottom w:val="nil"/>
              <w:right w:val="nil"/>
            </w:tcBorders>
          </w:tcPr>
          <w:p w:rsidR="004352C6" w:rsidRPr="00C53B47" w:rsidRDefault="004352C6" w:rsidP="00520063">
            <w:pPr>
              <w:spacing w:after="0" w:line="240" w:lineRule="auto"/>
              <w:jc w:val="left"/>
              <w:rPr>
                <w:szCs w:val="20"/>
              </w:rPr>
            </w:pPr>
            <w:r w:rsidRPr="00C53B47">
              <w:rPr>
                <w:szCs w:val="20"/>
              </w:rPr>
              <w:t>Prüfer der Verfahrensabläufe</w:t>
            </w:r>
          </w:p>
        </w:tc>
        <w:tc>
          <w:tcPr>
            <w:tcW w:w="4230" w:type="dxa"/>
            <w:shd w:val="pct5" w:color="000000" w:fill="FFFFFF"/>
          </w:tcPr>
          <w:p w:rsidR="004352C6" w:rsidRPr="00C53B47" w:rsidRDefault="004352C6" w:rsidP="00520063">
            <w:pPr>
              <w:spacing w:after="0" w:line="240" w:lineRule="auto"/>
              <w:jc w:val="left"/>
              <w:rPr>
                <w:szCs w:val="20"/>
              </w:rPr>
            </w:pPr>
          </w:p>
        </w:tc>
        <w:tc>
          <w:tcPr>
            <w:tcW w:w="1910" w:type="dxa"/>
            <w:shd w:val="pct5" w:color="000000" w:fill="FFFFFF"/>
          </w:tcPr>
          <w:p w:rsidR="004352C6" w:rsidRPr="00C53B47" w:rsidRDefault="004352C6" w:rsidP="00520063">
            <w:pPr>
              <w:spacing w:after="0" w:line="240" w:lineRule="auto"/>
              <w:jc w:val="left"/>
              <w:rPr>
                <w:szCs w:val="20"/>
              </w:rPr>
            </w:pPr>
          </w:p>
        </w:tc>
      </w:tr>
      <w:tr w:rsidR="004352C6" w:rsidRPr="00C53B47" w:rsidTr="00520063">
        <w:trPr>
          <w:cantSplit/>
        </w:trPr>
        <w:tc>
          <w:tcPr>
            <w:tcW w:w="3070" w:type="dxa"/>
            <w:tcBorders>
              <w:top w:val="nil"/>
              <w:left w:val="nil"/>
              <w:bottom w:val="nil"/>
              <w:right w:val="nil"/>
            </w:tcBorders>
          </w:tcPr>
          <w:p w:rsidR="004352C6" w:rsidRPr="00C53B47" w:rsidRDefault="004352C6" w:rsidP="00520063">
            <w:pPr>
              <w:spacing w:after="0" w:line="240" w:lineRule="auto"/>
              <w:jc w:val="left"/>
              <w:rPr>
                <w:szCs w:val="20"/>
              </w:rPr>
            </w:pPr>
            <w:r w:rsidRPr="00C53B47">
              <w:rPr>
                <w:szCs w:val="20"/>
              </w:rPr>
              <w:t>Prüfer der Verfahrensabläufe</w:t>
            </w:r>
          </w:p>
        </w:tc>
        <w:tc>
          <w:tcPr>
            <w:tcW w:w="4230" w:type="dxa"/>
            <w:shd w:val="pct5" w:color="000000" w:fill="FFFFFF"/>
          </w:tcPr>
          <w:p w:rsidR="004352C6" w:rsidRPr="00C53B47" w:rsidRDefault="004352C6" w:rsidP="00520063">
            <w:pPr>
              <w:spacing w:after="0" w:line="240" w:lineRule="auto"/>
              <w:jc w:val="left"/>
              <w:rPr>
                <w:szCs w:val="20"/>
              </w:rPr>
            </w:pPr>
          </w:p>
        </w:tc>
        <w:tc>
          <w:tcPr>
            <w:tcW w:w="1910" w:type="dxa"/>
            <w:shd w:val="pct5" w:color="000000" w:fill="FFFFFF"/>
          </w:tcPr>
          <w:p w:rsidR="004352C6" w:rsidRPr="00C53B47" w:rsidRDefault="004352C6" w:rsidP="00520063">
            <w:pPr>
              <w:spacing w:after="0" w:line="240" w:lineRule="auto"/>
              <w:jc w:val="left"/>
              <w:rPr>
                <w:szCs w:val="20"/>
              </w:rPr>
            </w:pPr>
          </w:p>
        </w:tc>
      </w:tr>
      <w:tr w:rsidR="004352C6" w:rsidRPr="00C53B47" w:rsidTr="00520063">
        <w:trPr>
          <w:cantSplit/>
        </w:trPr>
        <w:tc>
          <w:tcPr>
            <w:tcW w:w="3070" w:type="dxa"/>
            <w:tcBorders>
              <w:top w:val="nil"/>
              <w:left w:val="nil"/>
              <w:bottom w:val="nil"/>
              <w:right w:val="nil"/>
            </w:tcBorders>
          </w:tcPr>
          <w:p w:rsidR="004352C6" w:rsidRPr="00C53B47" w:rsidRDefault="004352C6" w:rsidP="00520063">
            <w:pPr>
              <w:spacing w:after="0" w:line="240" w:lineRule="auto"/>
              <w:jc w:val="left"/>
              <w:rPr>
                <w:szCs w:val="20"/>
              </w:rPr>
            </w:pPr>
          </w:p>
        </w:tc>
        <w:tc>
          <w:tcPr>
            <w:tcW w:w="4230" w:type="dxa"/>
            <w:shd w:val="pct5" w:color="000000" w:fill="FFFFFF"/>
          </w:tcPr>
          <w:p w:rsidR="004352C6" w:rsidRPr="00C53B47" w:rsidRDefault="004352C6" w:rsidP="00520063">
            <w:pPr>
              <w:spacing w:after="0" w:line="240" w:lineRule="auto"/>
              <w:jc w:val="left"/>
              <w:rPr>
                <w:szCs w:val="20"/>
              </w:rPr>
            </w:pPr>
          </w:p>
        </w:tc>
        <w:tc>
          <w:tcPr>
            <w:tcW w:w="1910" w:type="dxa"/>
            <w:shd w:val="pct5" w:color="000000" w:fill="FFFFFF"/>
          </w:tcPr>
          <w:p w:rsidR="004352C6" w:rsidRPr="00C53B47" w:rsidRDefault="004352C6" w:rsidP="00520063">
            <w:pPr>
              <w:spacing w:after="0" w:line="240" w:lineRule="auto"/>
              <w:jc w:val="left"/>
              <w:rPr>
                <w:szCs w:val="20"/>
              </w:rPr>
            </w:pPr>
          </w:p>
        </w:tc>
      </w:tr>
    </w:tbl>
    <w:p w:rsidR="004352C6" w:rsidRPr="00C53B47" w:rsidRDefault="004352C6" w:rsidP="004352C6">
      <w:pPr>
        <w:spacing w:after="0" w:line="240" w:lineRule="auto"/>
        <w:jc w:val="right"/>
        <w:rPr>
          <w:szCs w:val="20"/>
        </w:rPr>
      </w:pPr>
    </w:p>
    <w:p w:rsidR="004352C6" w:rsidRPr="00C53B47" w:rsidRDefault="004352C6" w:rsidP="004352C6">
      <w:pPr>
        <w:spacing w:after="0" w:line="240" w:lineRule="auto"/>
        <w:jc w:val="left"/>
        <w:rPr>
          <w:szCs w:val="20"/>
        </w:rPr>
      </w:pPr>
    </w:p>
    <w:p w:rsidR="004352C6" w:rsidRPr="00C53B47" w:rsidRDefault="004352C6" w:rsidP="004352C6">
      <w:pPr>
        <w:spacing w:after="0" w:line="240" w:lineRule="auto"/>
        <w:jc w:val="left"/>
        <w:rPr>
          <w:szCs w:val="20"/>
        </w:rPr>
      </w:pPr>
    </w:p>
    <w:p w:rsidR="004352C6" w:rsidRPr="00C53B47" w:rsidRDefault="004352C6" w:rsidP="004352C6">
      <w:pPr>
        <w:spacing w:after="0" w:line="240" w:lineRule="auto"/>
        <w:jc w:val="left"/>
        <w:rPr>
          <w:szCs w:val="20"/>
        </w:rPr>
      </w:pPr>
    </w:p>
    <w:p w:rsidR="004352C6" w:rsidRPr="00C53B47" w:rsidRDefault="004352C6" w:rsidP="004352C6">
      <w:pPr>
        <w:spacing w:after="0" w:line="240" w:lineRule="auto"/>
        <w:jc w:val="left"/>
        <w:rPr>
          <w:szCs w:val="20"/>
        </w:rPr>
      </w:pPr>
    </w:p>
    <w:p w:rsidR="004352C6" w:rsidRPr="00C53B47" w:rsidRDefault="004352C6" w:rsidP="004352C6">
      <w:pPr>
        <w:spacing w:after="0" w:line="240" w:lineRule="auto"/>
        <w:jc w:val="left"/>
        <w:rPr>
          <w:szCs w:val="20"/>
        </w:rPr>
      </w:pPr>
    </w:p>
    <w:p w:rsidR="004352C6" w:rsidRPr="00C53B47" w:rsidRDefault="004352C6" w:rsidP="004352C6">
      <w:pPr>
        <w:spacing w:after="0" w:line="240" w:lineRule="auto"/>
        <w:jc w:val="left"/>
        <w:rPr>
          <w:szCs w:val="20"/>
        </w:rPr>
      </w:pPr>
      <w:r w:rsidRPr="00C53B47">
        <w:rPr>
          <w:szCs w:val="20"/>
        </w:rPr>
        <w:t>.......................................................................(Dienststellenbezeichnung)</w:t>
      </w:r>
    </w:p>
    <w:p w:rsidR="004352C6" w:rsidRPr="00C53B47" w:rsidRDefault="004352C6" w:rsidP="004352C6">
      <w:pPr>
        <w:spacing w:after="0" w:line="240" w:lineRule="auto"/>
        <w:jc w:val="left"/>
        <w:rPr>
          <w:szCs w:val="20"/>
        </w:rPr>
      </w:pPr>
    </w:p>
    <w:p w:rsidR="004352C6" w:rsidRPr="00C53B47" w:rsidRDefault="004352C6" w:rsidP="004352C6">
      <w:pPr>
        <w:spacing w:after="0" w:line="240" w:lineRule="auto"/>
        <w:jc w:val="left"/>
        <w:rPr>
          <w:szCs w:val="20"/>
        </w:rPr>
      </w:pPr>
    </w:p>
    <w:p w:rsidR="004352C6" w:rsidRPr="00C53B47" w:rsidRDefault="004352C6" w:rsidP="004352C6">
      <w:pPr>
        <w:spacing w:after="0" w:line="240" w:lineRule="auto"/>
        <w:jc w:val="left"/>
        <w:rPr>
          <w:szCs w:val="20"/>
        </w:rPr>
      </w:pPr>
      <w:r w:rsidRPr="00C53B47">
        <w:rPr>
          <w:szCs w:val="20"/>
        </w:rPr>
        <w:t>.......................................................................(Ort, Datum)</w:t>
      </w:r>
    </w:p>
    <w:p w:rsidR="004352C6" w:rsidRPr="00C53B47" w:rsidRDefault="004352C6" w:rsidP="004352C6">
      <w:pPr>
        <w:spacing w:after="0" w:line="240" w:lineRule="auto"/>
        <w:jc w:val="left"/>
        <w:rPr>
          <w:szCs w:val="20"/>
        </w:rPr>
      </w:pPr>
    </w:p>
    <w:p w:rsidR="004352C6" w:rsidRPr="00C53B47" w:rsidRDefault="004352C6" w:rsidP="004352C6">
      <w:pPr>
        <w:spacing w:after="0" w:line="240" w:lineRule="auto"/>
        <w:jc w:val="left"/>
        <w:rPr>
          <w:szCs w:val="20"/>
        </w:rPr>
      </w:pPr>
    </w:p>
    <w:p w:rsidR="004352C6" w:rsidRPr="00C53B47" w:rsidRDefault="004352C6" w:rsidP="004352C6">
      <w:pPr>
        <w:spacing w:after="0" w:line="240" w:lineRule="auto"/>
        <w:jc w:val="left"/>
        <w:rPr>
          <w:szCs w:val="20"/>
        </w:rPr>
      </w:pPr>
      <w:r w:rsidRPr="00C53B47">
        <w:rPr>
          <w:szCs w:val="20"/>
        </w:rPr>
        <w:t>.......................................................................(Unterschrift, Dienstbezeichnung)</w:t>
      </w:r>
    </w:p>
    <w:p w:rsidR="004352C6" w:rsidRDefault="004352C6" w:rsidP="004352C6">
      <w:pPr>
        <w:spacing w:after="0" w:line="240" w:lineRule="auto"/>
        <w:jc w:val="left"/>
        <w:rPr>
          <w:szCs w:val="20"/>
        </w:rPr>
      </w:pPr>
    </w:p>
    <w:p w:rsidR="004352C6" w:rsidRDefault="004352C6" w:rsidP="004352C6">
      <w:pPr>
        <w:spacing w:after="0" w:line="240" w:lineRule="auto"/>
        <w:jc w:val="left"/>
        <w:rPr>
          <w:b/>
          <w:szCs w:val="20"/>
        </w:rPr>
      </w:pPr>
    </w:p>
    <w:p w:rsidR="004352C6" w:rsidRPr="004352C6" w:rsidRDefault="004352C6" w:rsidP="004352C6">
      <w:pPr>
        <w:spacing w:after="0" w:line="240" w:lineRule="auto"/>
        <w:jc w:val="left"/>
        <w:rPr>
          <w:b/>
          <w:szCs w:val="20"/>
        </w:rPr>
        <w:sectPr w:rsidR="004352C6" w:rsidRPr="004352C6" w:rsidSect="0067427A">
          <w:footerReference w:type="default" r:id="rId13"/>
          <w:pgSz w:w="11906" w:h="16838"/>
          <w:pgMar w:top="1417" w:right="1417" w:bottom="1134" w:left="1417" w:header="720" w:footer="720" w:gutter="0"/>
          <w:pgNumType w:start="1"/>
          <w:cols w:space="720"/>
          <w:docGrid w:linePitch="299"/>
        </w:sectPr>
      </w:pPr>
    </w:p>
    <w:p w:rsidR="00C53B47" w:rsidRPr="00C53B47" w:rsidRDefault="00C53B47" w:rsidP="00C53B47">
      <w:pPr>
        <w:spacing w:after="0" w:line="240" w:lineRule="auto"/>
        <w:jc w:val="left"/>
        <w:rPr>
          <w:szCs w:val="20"/>
        </w:rPr>
      </w:pPr>
      <w:r w:rsidRPr="00C53B47">
        <w:rPr>
          <w:szCs w:val="20"/>
        </w:rPr>
        <w:lastRenderedPageBreak/>
        <w:tab/>
      </w:r>
      <w:r w:rsidRPr="00C53B47">
        <w:rPr>
          <w:szCs w:val="20"/>
        </w:rPr>
        <w:tab/>
      </w:r>
      <w:r w:rsidRPr="00C53B47">
        <w:rPr>
          <w:szCs w:val="20"/>
        </w:rPr>
        <w:tab/>
      </w:r>
      <w:r w:rsidRPr="00C53B47">
        <w:rPr>
          <w:szCs w:val="20"/>
        </w:rPr>
        <w:tab/>
      </w:r>
      <w:r w:rsidRPr="00C53B47">
        <w:rPr>
          <w:szCs w:val="20"/>
        </w:rPr>
        <w:tab/>
      </w:r>
      <w:r w:rsidRPr="00C53B47">
        <w:rPr>
          <w:szCs w:val="20"/>
        </w:rPr>
        <w:tab/>
      </w:r>
      <w:r w:rsidRPr="00C53B47">
        <w:rPr>
          <w:szCs w:val="20"/>
        </w:rPr>
        <w:tab/>
      </w:r>
      <w:r w:rsidRPr="00C53B47">
        <w:rPr>
          <w:szCs w:val="20"/>
        </w:rPr>
        <w:tab/>
      </w:r>
      <w:r w:rsidRPr="00C53B47">
        <w:rPr>
          <w:szCs w:val="20"/>
        </w:rPr>
        <w:tab/>
      </w:r>
      <w:r w:rsidRPr="00C53B47">
        <w:rPr>
          <w:szCs w:val="20"/>
        </w:rPr>
        <w:tab/>
      </w:r>
      <w:r w:rsidRPr="00C53B47">
        <w:rPr>
          <w:szCs w:val="20"/>
        </w:rPr>
        <w:tab/>
        <w:t>Anlage 2</w:t>
      </w:r>
    </w:p>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p>
    <w:p w:rsidR="00C53B47" w:rsidRPr="00C53B47" w:rsidRDefault="00C53B47" w:rsidP="00C53B47">
      <w:pPr>
        <w:keepNext/>
        <w:tabs>
          <w:tab w:val="left" w:pos="360"/>
        </w:tabs>
        <w:spacing w:after="0" w:line="240" w:lineRule="auto"/>
        <w:jc w:val="left"/>
        <w:outlineLvl w:val="7"/>
        <w:rPr>
          <w:b/>
          <w:szCs w:val="20"/>
        </w:rPr>
      </w:pPr>
      <w:r w:rsidRPr="00C53B47">
        <w:rPr>
          <w:b/>
          <w:szCs w:val="20"/>
        </w:rPr>
        <w:t>Dokumentation der eingesetzten Software</w:t>
      </w:r>
    </w:p>
    <w:p w:rsidR="00C53B47" w:rsidRPr="00C53B47" w:rsidRDefault="00C53B47" w:rsidP="00C53B47">
      <w:pPr>
        <w:spacing w:after="0" w:line="240" w:lineRule="auto"/>
        <w:jc w:val="left"/>
        <w:rPr>
          <w:szCs w:val="20"/>
        </w:rPr>
      </w:pPr>
      <w:r w:rsidRPr="00C53B47">
        <w:rPr>
          <w:szCs w:val="20"/>
        </w:rPr>
        <w:t>nur auszufüllen</w:t>
      </w:r>
    </w:p>
    <w:p w:rsidR="00C53B47" w:rsidRPr="00C53B47" w:rsidRDefault="00C53B47" w:rsidP="00C53B47">
      <w:pPr>
        <w:spacing w:after="0" w:line="240" w:lineRule="auto"/>
        <w:jc w:val="left"/>
        <w:rPr>
          <w:szCs w:val="20"/>
        </w:rPr>
      </w:pPr>
      <w:r w:rsidRPr="00C53B47">
        <w:rPr>
          <w:szCs w:val="20"/>
        </w:rPr>
        <w:t>im Einzelplatzbetrieb und Mehrplatz Client/Serverbetrieb bei der Dienststelle</w:t>
      </w:r>
    </w:p>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r w:rsidRPr="00C53B47">
        <w:rPr>
          <w:szCs w:val="20"/>
        </w:rPr>
        <w:t>Nicht auszufüllen bei TS-Betrieb über Rechenzentren</w:t>
      </w:r>
    </w:p>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C53B47" w:rsidRPr="00C53B47" w:rsidTr="00A75D61">
        <w:tc>
          <w:tcPr>
            <w:tcW w:w="3070" w:type="dxa"/>
          </w:tcPr>
          <w:p w:rsidR="00C53B47" w:rsidRPr="00C53B47" w:rsidRDefault="00C53B47" w:rsidP="00C53B47">
            <w:pPr>
              <w:spacing w:after="0" w:line="240" w:lineRule="auto"/>
              <w:jc w:val="left"/>
              <w:rPr>
                <w:szCs w:val="20"/>
              </w:rPr>
            </w:pPr>
          </w:p>
        </w:tc>
        <w:tc>
          <w:tcPr>
            <w:tcW w:w="3070" w:type="dxa"/>
          </w:tcPr>
          <w:p w:rsidR="00C53B47" w:rsidRPr="00C53B47" w:rsidRDefault="00C53B47" w:rsidP="00C53B47">
            <w:pPr>
              <w:spacing w:after="0" w:line="240" w:lineRule="auto"/>
              <w:jc w:val="center"/>
              <w:rPr>
                <w:szCs w:val="20"/>
                <w:lang w:val="en-GB"/>
              </w:rPr>
            </w:pPr>
            <w:r w:rsidRPr="00C53B47">
              <w:rPr>
                <w:szCs w:val="20"/>
                <w:lang w:val="en-GB"/>
              </w:rPr>
              <w:t>Version</w:t>
            </w:r>
          </w:p>
        </w:tc>
        <w:tc>
          <w:tcPr>
            <w:tcW w:w="3070" w:type="dxa"/>
          </w:tcPr>
          <w:p w:rsidR="00C53B47" w:rsidRPr="00C53B47" w:rsidRDefault="00C53B47" w:rsidP="00C53B47">
            <w:pPr>
              <w:spacing w:after="0" w:line="240" w:lineRule="auto"/>
              <w:jc w:val="center"/>
              <w:rPr>
                <w:szCs w:val="20"/>
                <w:lang w:val="en-GB"/>
              </w:rPr>
            </w:pPr>
            <w:r w:rsidRPr="00C53B47">
              <w:rPr>
                <w:szCs w:val="20"/>
                <w:lang w:val="en-GB"/>
              </w:rPr>
              <w:t>Release</w:t>
            </w:r>
          </w:p>
        </w:tc>
      </w:tr>
    </w:tbl>
    <w:p w:rsidR="00C53B47" w:rsidRPr="00C53B47" w:rsidRDefault="00C53B47" w:rsidP="00C53B47">
      <w:pPr>
        <w:spacing w:after="0" w:line="240" w:lineRule="auto"/>
        <w:jc w:val="left"/>
        <w:rPr>
          <w:szCs w:val="20"/>
          <w:lang w:val="en-GB"/>
        </w:rPr>
      </w:pPr>
    </w:p>
    <w:p w:rsidR="00C53B47" w:rsidRPr="00C53B47" w:rsidRDefault="00C53B47" w:rsidP="00C53B47">
      <w:pPr>
        <w:spacing w:after="0" w:line="240" w:lineRule="auto"/>
        <w:jc w:val="left"/>
        <w:rPr>
          <w:szCs w:val="20"/>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C53B47" w:rsidRPr="00C53B47" w:rsidTr="00A75D61">
        <w:trPr>
          <w:cantSplit/>
        </w:trPr>
        <w:tc>
          <w:tcPr>
            <w:tcW w:w="3070" w:type="dxa"/>
            <w:tcBorders>
              <w:top w:val="nil"/>
              <w:left w:val="nil"/>
              <w:bottom w:val="nil"/>
              <w:right w:val="nil"/>
            </w:tcBorders>
          </w:tcPr>
          <w:p w:rsidR="00C53B47" w:rsidRPr="00C53B47" w:rsidRDefault="00C53B47" w:rsidP="00C53B47">
            <w:pPr>
              <w:spacing w:after="0" w:line="240" w:lineRule="auto"/>
              <w:jc w:val="left"/>
              <w:rPr>
                <w:szCs w:val="20"/>
                <w:lang w:val="en-GB"/>
              </w:rPr>
            </w:pPr>
          </w:p>
        </w:tc>
        <w:tc>
          <w:tcPr>
            <w:tcW w:w="3070" w:type="dxa"/>
            <w:shd w:val="pct5" w:color="000000" w:fill="FFFFFF"/>
          </w:tcPr>
          <w:p w:rsidR="00C53B47" w:rsidRPr="00C53B47" w:rsidRDefault="00C53B47" w:rsidP="00C53B47">
            <w:pPr>
              <w:spacing w:after="0" w:line="240" w:lineRule="auto"/>
              <w:jc w:val="left"/>
              <w:rPr>
                <w:szCs w:val="20"/>
                <w:lang w:val="en-GB"/>
              </w:rPr>
            </w:pPr>
          </w:p>
        </w:tc>
        <w:tc>
          <w:tcPr>
            <w:tcW w:w="3070" w:type="dxa"/>
            <w:shd w:val="pct5" w:color="000000" w:fill="FFFFFF"/>
          </w:tcPr>
          <w:p w:rsidR="00C53B47" w:rsidRPr="00C53B47" w:rsidRDefault="00C53B47" w:rsidP="00C53B47">
            <w:pPr>
              <w:spacing w:after="0" w:line="240" w:lineRule="auto"/>
              <w:jc w:val="left"/>
              <w:rPr>
                <w:szCs w:val="20"/>
                <w:lang w:val="en-GB"/>
              </w:rPr>
            </w:pPr>
          </w:p>
        </w:tc>
      </w:tr>
      <w:tr w:rsidR="00C53B47" w:rsidRPr="00C53B47" w:rsidTr="00A75D61">
        <w:trPr>
          <w:cantSplit/>
        </w:trPr>
        <w:tc>
          <w:tcPr>
            <w:tcW w:w="3070" w:type="dxa"/>
            <w:tcBorders>
              <w:top w:val="nil"/>
              <w:left w:val="nil"/>
              <w:bottom w:val="nil"/>
              <w:right w:val="nil"/>
            </w:tcBorders>
          </w:tcPr>
          <w:p w:rsidR="00C53B47" w:rsidRPr="00C53B47" w:rsidRDefault="00C53B47" w:rsidP="00C53B47">
            <w:pPr>
              <w:spacing w:after="0" w:line="240" w:lineRule="auto"/>
              <w:jc w:val="left"/>
              <w:rPr>
                <w:szCs w:val="20"/>
                <w:lang w:val="en-GB"/>
              </w:rPr>
            </w:pPr>
            <w:r w:rsidRPr="00C53B47">
              <w:rPr>
                <w:szCs w:val="20"/>
                <w:lang w:val="en-GB"/>
              </w:rPr>
              <w:t>BayIVS</w:t>
            </w:r>
          </w:p>
        </w:tc>
        <w:tc>
          <w:tcPr>
            <w:tcW w:w="3070" w:type="dxa"/>
            <w:shd w:val="pct5" w:color="000000" w:fill="FFFFFF"/>
          </w:tcPr>
          <w:p w:rsidR="00C53B47" w:rsidRPr="00C53B47" w:rsidRDefault="00C53B47" w:rsidP="00C53B47">
            <w:pPr>
              <w:spacing w:after="0" w:line="240" w:lineRule="auto"/>
              <w:jc w:val="left"/>
              <w:rPr>
                <w:szCs w:val="20"/>
                <w:lang w:val="en-GB"/>
              </w:rPr>
            </w:pPr>
          </w:p>
        </w:tc>
        <w:tc>
          <w:tcPr>
            <w:tcW w:w="3070" w:type="dxa"/>
            <w:shd w:val="pct5" w:color="000000" w:fill="FFFFFF"/>
          </w:tcPr>
          <w:p w:rsidR="00C53B47" w:rsidRPr="00C53B47" w:rsidRDefault="00C53B47" w:rsidP="00C53B47">
            <w:pPr>
              <w:spacing w:after="0" w:line="240" w:lineRule="auto"/>
              <w:jc w:val="left"/>
              <w:rPr>
                <w:szCs w:val="20"/>
                <w:lang w:val="en-GB"/>
              </w:rPr>
            </w:pPr>
          </w:p>
        </w:tc>
      </w:tr>
      <w:tr w:rsidR="00C53B47" w:rsidRPr="00C53B47" w:rsidTr="00A75D61">
        <w:trPr>
          <w:cantSplit/>
        </w:trPr>
        <w:tc>
          <w:tcPr>
            <w:tcW w:w="3070" w:type="dxa"/>
            <w:tcBorders>
              <w:top w:val="nil"/>
              <w:left w:val="nil"/>
              <w:bottom w:val="nil"/>
              <w:right w:val="nil"/>
            </w:tcBorders>
          </w:tcPr>
          <w:p w:rsidR="00C53B47" w:rsidRPr="00C53B47" w:rsidRDefault="00C53B47" w:rsidP="00C53B47">
            <w:pPr>
              <w:spacing w:after="0" w:line="240" w:lineRule="auto"/>
              <w:jc w:val="left"/>
              <w:rPr>
                <w:szCs w:val="20"/>
                <w:lang w:val="en-GB"/>
              </w:rPr>
            </w:pPr>
          </w:p>
        </w:tc>
        <w:tc>
          <w:tcPr>
            <w:tcW w:w="3070" w:type="dxa"/>
            <w:shd w:val="pct5" w:color="000000" w:fill="FFFFFF"/>
          </w:tcPr>
          <w:p w:rsidR="00C53B47" w:rsidRPr="00C53B47" w:rsidRDefault="00C53B47" w:rsidP="00C53B47">
            <w:pPr>
              <w:spacing w:after="0" w:line="240" w:lineRule="auto"/>
              <w:jc w:val="left"/>
              <w:rPr>
                <w:szCs w:val="20"/>
                <w:lang w:val="en-GB"/>
              </w:rPr>
            </w:pPr>
          </w:p>
        </w:tc>
        <w:tc>
          <w:tcPr>
            <w:tcW w:w="3070" w:type="dxa"/>
            <w:shd w:val="pct5" w:color="000000" w:fill="FFFFFF"/>
          </w:tcPr>
          <w:p w:rsidR="00C53B47" w:rsidRPr="00C53B47" w:rsidRDefault="00C53B47" w:rsidP="00C53B47">
            <w:pPr>
              <w:spacing w:after="0" w:line="240" w:lineRule="auto"/>
              <w:jc w:val="left"/>
              <w:rPr>
                <w:szCs w:val="20"/>
                <w:lang w:val="en-GB"/>
              </w:rPr>
            </w:pPr>
          </w:p>
        </w:tc>
      </w:tr>
    </w:tbl>
    <w:p w:rsidR="00C53B47" w:rsidRPr="00C53B47" w:rsidRDefault="00C53B47" w:rsidP="00C53B47">
      <w:pPr>
        <w:spacing w:after="0" w:line="240" w:lineRule="auto"/>
        <w:jc w:val="left"/>
        <w:rPr>
          <w:szCs w:val="20"/>
          <w:lang w:val="en-GB"/>
        </w:rPr>
      </w:pPr>
    </w:p>
    <w:p w:rsidR="00C53B47" w:rsidRPr="00C53B47" w:rsidRDefault="00C53B47" w:rsidP="00C53B47">
      <w:pPr>
        <w:spacing w:after="0" w:line="240" w:lineRule="auto"/>
        <w:jc w:val="left"/>
        <w:rPr>
          <w:szCs w:val="20"/>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C53B47" w:rsidRPr="00C53B47" w:rsidTr="00A75D61">
        <w:trPr>
          <w:cantSplit/>
        </w:trPr>
        <w:tc>
          <w:tcPr>
            <w:tcW w:w="3070" w:type="dxa"/>
            <w:tcBorders>
              <w:top w:val="nil"/>
              <w:left w:val="nil"/>
              <w:bottom w:val="nil"/>
              <w:right w:val="nil"/>
            </w:tcBorders>
          </w:tcPr>
          <w:p w:rsidR="00C53B47" w:rsidRPr="00C53B47" w:rsidRDefault="00C53B47" w:rsidP="00C53B47">
            <w:pPr>
              <w:spacing w:after="0" w:line="240" w:lineRule="auto"/>
              <w:jc w:val="left"/>
              <w:rPr>
                <w:szCs w:val="20"/>
              </w:rPr>
            </w:pPr>
            <w:r w:rsidRPr="00C53B47">
              <w:rPr>
                <w:szCs w:val="20"/>
              </w:rPr>
              <w:t>Sicherheitssoftware</w:t>
            </w:r>
          </w:p>
        </w:tc>
        <w:tc>
          <w:tcPr>
            <w:tcW w:w="3070" w:type="dxa"/>
            <w:shd w:val="pct5" w:color="000000" w:fill="FFFFFF"/>
          </w:tcPr>
          <w:p w:rsidR="00C53B47" w:rsidRPr="00C53B47" w:rsidRDefault="00C53B47" w:rsidP="00C53B47">
            <w:pPr>
              <w:spacing w:after="0" w:line="240" w:lineRule="auto"/>
              <w:jc w:val="left"/>
              <w:rPr>
                <w:szCs w:val="20"/>
              </w:rPr>
            </w:pPr>
          </w:p>
        </w:tc>
        <w:tc>
          <w:tcPr>
            <w:tcW w:w="3070" w:type="dxa"/>
            <w:shd w:val="pct5" w:color="000000" w:fill="FFFFFF"/>
          </w:tcPr>
          <w:p w:rsidR="00C53B47" w:rsidRPr="00C53B47" w:rsidRDefault="00C53B47" w:rsidP="00C53B47">
            <w:pPr>
              <w:spacing w:after="0" w:line="240" w:lineRule="auto"/>
              <w:jc w:val="left"/>
              <w:rPr>
                <w:szCs w:val="20"/>
              </w:rPr>
            </w:pPr>
          </w:p>
        </w:tc>
      </w:tr>
      <w:tr w:rsidR="00C53B47" w:rsidRPr="00C53B47" w:rsidTr="00A75D61">
        <w:trPr>
          <w:cantSplit/>
        </w:trPr>
        <w:tc>
          <w:tcPr>
            <w:tcW w:w="3070" w:type="dxa"/>
            <w:tcBorders>
              <w:top w:val="nil"/>
              <w:left w:val="nil"/>
              <w:bottom w:val="nil"/>
              <w:right w:val="nil"/>
            </w:tcBorders>
          </w:tcPr>
          <w:p w:rsidR="00C53B47" w:rsidRPr="00C53B47" w:rsidRDefault="00C53B47" w:rsidP="00C53B47">
            <w:pPr>
              <w:spacing w:after="0" w:line="240" w:lineRule="auto"/>
              <w:jc w:val="left"/>
              <w:rPr>
                <w:szCs w:val="20"/>
              </w:rPr>
            </w:pPr>
            <w:r w:rsidRPr="00C53B47">
              <w:rPr>
                <w:szCs w:val="20"/>
              </w:rPr>
              <w:t>....................................</w:t>
            </w:r>
          </w:p>
        </w:tc>
        <w:tc>
          <w:tcPr>
            <w:tcW w:w="3070" w:type="dxa"/>
            <w:shd w:val="pct5" w:color="000000" w:fill="FFFFFF"/>
          </w:tcPr>
          <w:p w:rsidR="00C53B47" w:rsidRPr="00C53B47" w:rsidRDefault="00C53B47" w:rsidP="00C53B47">
            <w:pPr>
              <w:spacing w:after="0" w:line="240" w:lineRule="auto"/>
              <w:jc w:val="left"/>
              <w:rPr>
                <w:szCs w:val="20"/>
              </w:rPr>
            </w:pPr>
          </w:p>
        </w:tc>
        <w:tc>
          <w:tcPr>
            <w:tcW w:w="3070" w:type="dxa"/>
            <w:shd w:val="pct5" w:color="000000" w:fill="FFFFFF"/>
          </w:tcPr>
          <w:p w:rsidR="00C53B47" w:rsidRPr="00C53B47" w:rsidRDefault="00C53B47" w:rsidP="00C53B47">
            <w:pPr>
              <w:spacing w:after="0" w:line="240" w:lineRule="auto"/>
              <w:jc w:val="left"/>
              <w:rPr>
                <w:szCs w:val="20"/>
              </w:rPr>
            </w:pPr>
          </w:p>
        </w:tc>
      </w:tr>
      <w:tr w:rsidR="00C53B47" w:rsidRPr="00C53B47" w:rsidTr="00A75D61">
        <w:trPr>
          <w:cantSplit/>
        </w:trPr>
        <w:tc>
          <w:tcPr>
            <w:tcW w:w="3070" w:type="dxa"/>
            <w:tcBorders>
              <w:top w:val="nil"/>
              <w:left w:val="nil"/>
              <w:bottom w:val="nil"/>
              <w:right w:val="nil"/>
            </w:tcBorders>
          </w:tcPr>
          <w:p w:rsidR="00C53B47" w:rsidRPr="00C53B47" w:rsidRDefault="00C53B47" w:rsidP="00C53B47">
            <w:pPr>
              <w:spacing w:after="0" w:line="240" w:lineRule="auto"/>
              <w:jc w:val="left"/>
              <w:rPr>
                <w:szCs w:val="20"/>
              </w:rPr>
            </w:pPr>
          </w:p>
        </w:tc>
        <w:tc>
          <w:tcPr>
            <w:tcW w:w="3070" w:type="dxa"/>
            <w:shd w:val="pct5" w:color="000000" w:fill="FFFFFF"/>
          </w:tcPr>
          <w:p w:rsidR="00C53B47" w:rsidRPr="00C53B47" w:rsidRDefault="00C53B47" w:rsidP="00C53B47">
            <w:pPr>
              <w:spacing w:after="0" w:line="240" w:lineRule="auto"/>
              <w:jc w:val="left"/>
              <w:rPr>
                <w:szCs w:val="20"/>
              </w:rPr>
            </w:pPr>
          </w:p>
        </w:tc>
        <w:tc>
          <w:tcPr>
            <w:tcW w:w="3070" w:type="dxa"/>
            <w:shd w:val="pct5" w:color="000000" w:fill="FFFFFF"/>
          </w:tcPr>
          <w:p w:rsidR="00C53B47" w:rsidRPr="00C53B47" w:rsidRDefault="00C53B47" w:rsidP="00C53B47">
            <w:pPr>
              <w:spacing w:after="0" w:line="240" w:lineRule="auto"/>
              <w:jc w:val="left"/>
              <w:rPr>
                <w:szCs w:val="20"/>
              </w:rPr>
            </w:pPr>
          </w:p>
        </w:tc>
      </w:tr>
    </w:tbl>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C53B47" w:rsidRPr="00C53B47" w:rsidTr="00A75D61">
        <w:trPr>
          <w:cantSplit/>
        </w:trPr>
        <w:tc>
          <w:tcPr>
            <w:tcW w:w="3070" w:type="dxa"/>
            <w:tcBorders>
              <w:top w:val="nil"/>
              <w:left w:val="nil"/>
              <w:bottom w:val="nil"/>
              <w:right w:val="nil"/>
            </w:tcBorders>
          </w:tcPr>
          <w:p w:rsidR="00C53B47" w:rsidRPr="00C53B47" w:rsidRDefault="00C53B47" w:rsidP="00C53B47">
            <w:pPr>
              <w:spacing w:after="0" w:line="240" w:lineRule="auto"/>
              <w:jc w:val="left"/>
              <w:rPr>
                <w:szCs w:val="20"/>
              </w:rPr>
            </w:pPr>
            <w:r w:rsidRPr="00C53B47">
              <w:rPr>
                <w:szCs w:val="20"/>
              </w:rPr>
              <w:t>Betriebssystem</w:t>
            </w:r>
          </w:p>
        </w:tc>
        <w:tc>
          <w:tcPr>
            <w:tcW w:w="3070" w:type="dxa"/>
            <w:shd w:val="pct5" w:color="000000" w:fill="FFFFFF"/>
          </w:tcPr>
          <w:p w:rsidR="00C53B47" w:rsidRPr="00C53B47" w:rsidRDefault="00C53B47" w:rsidP="00C53B47">
            <w:pPr>
              <w:spacing w:after="0" w:line="240" w:lineRule="auto"/>
              <w:jc w:val="left"/>
              <w:rPr>
                <w:szCs w:val="20"/>
              </w:rPr>
            </w:pPr>
          </w:p>
        </w:tc>
        <w:tc>
          <w:tcPr>
            <w:tcW w:w="3070" w:type="dxa"/>
            <w:shd w:val="pct5" w:color="000000" w:fill="FFFFFF"/>
          </w:tcPr>
          <w:p w:rsidR="00C53B47" w:rsidRPr="00C53B47" w:rsidRDefault="00C53B47" w:rsidP="00C53B47">
            <w:pPr>
              <w:spacing w:after="0" w:line="240" w:lineRule="auto"/>
              <w:jc w:val="left"/>
              <w:rPr>
                <w:szCs w:val="20"/>
              </w:rPr>
            </w:pPr>
          </w:p>
        </w:tc>
      </w:tr>
      <w:tr w:rsidR="00C53B47" w:rsidRPr="00C53B47" w:rsidTr="00A75D61">
        <w:trPr>
          <w:cantSplit/>
        </w:trPr>
        <w:tc>
          <w:tcPr>
            <w:tcW w:w="3070" w:type="dxa"/>
            <w:tcBorders>
              <w:top w:val="nil"/>
              <w:left w:val="nil"/>
              <w:bottom w:val="nil"/>
              <w:right w:val="nil"/>
            </w:tcBorders>
          </w:tcPr>
          <w:p w:rsidR="00C53B47" w:rsidRPr="00C53B47" w:rsidRDefault="00C53B47" w:rsidP="00C53B47">
            <w:pPr>
              <w:spacing w:after="0" w:line="240" w:lineRule="auto"/>
              <w:jc w:val="left"/>
              <w:rPr>
                <w:szCs w:val="20"/>
              </w:rPr>
            </w:pPr>
            <w:r w:rsidRPr="00C53B47">
              <w:rPr>
                <w:szCs w:val="20"/>
              </w:rPr>
              <w:t>...........................</w:t>
            </w:r>
          </w:p>
        </w:tc>
        <w:tc>
          <w:tcPr>
            <w:tcW w:w="3070" w:type="dxa"/>
            <w:shd w:val="pct5" w:color="000000" w:fill="FFFFFF"/>
          </w:tcPr>
          <w:p w:rsidR="00C53B47" w:rsidRPr="00C53B47" w:rsidRDefault="00C53B47" w:rsidP="00C53B47">
            <w:pPr>
              <w:spacing w:after="0" w:line="240" w:lineRule="auto"/>
              <w:jc w:val="left"/>
              <w:rPr>
                <w:szCs w:val="20"/>
              </w:rPr>
            </w:pPr>
          </w:p>
        </w:tc>
        <w:tc>
          <w:tcPr>
            <w:tcW w:w="3070" w:type="dxa"/>
            <w:shd w:val="pct5" w:color="000000" w:fill="FFFFFF"/>
          </w:tcPr>
          <w:p w:rsidR="00C53B47" w:rsidRPr="00C53B47" w:rsidRDefault="00C53B47" w:rsidP="00C53B47">
            <w:pPr>
              <w:spacing w:after="0" w:line="240" w:lineRule="auto"/>
              <w:jc w:val="left"/>
              <w:rPr>
                <w:szCs w:val="20"/>
              </w:rPr>
            </w:pPr>
          </w:p>
        </w:tc>
      </w:tr>
      <w:tr w:rsidR="00C53B47" w:rsidRPr="00C53B47" w:rsidTr="00A75D61">
        <w:trPr>
          <w:cantSplit/>
        </w:trPr>
        <w:tc>
          <w:tcPr>
            <w:tcW w:w="3070" w:type="dxa"/>
            <w:tcBorders>
              <w:top w:val="nil"/>
              <w:left w:val="nil"/>
              <w:bottom w:val="nil"/>
              <w:right w:val="nil"/>
            </w:tcBorders>
          </w:tcPr>
          <w:p w:rsidR="00C53B47" w:rsidRPr="00C53B47" w:rsidRDefault="00C53B47" w:rsidP="00C53B47">
            <w:pPr>
              <w:spacing w:after="0" w:line="240" w:lineRule="auto"/>
              <w:jc w:val="left"/>
              <w:rPr>
                <w:szCs w:val="20"/>
              </w:rPr>
            </w:pPr>
          </w:p>
        </w:tc>
        <w:tc>
          <w:tcPr>
            <w:tcW w:w="3070" w:type="dxa"/>
            <w:shd w:val="pct5" w:color="000000" w:fill="FFFFFF"/>
          </w:tcPr>
          <w:p w:rsidR="00C53B47" w:rsidRPr="00C53B47" w:rsidRDefault="00C53B47" w:rsidP="00C53B47">
            <w:pPr>
              <w:spacing w:after="0" w:line="240" w:lineRule="auto"/>
              <w:jc w:val="left"/>
              <w:rPr>
                <w:szCs w:val="20"/>
              </w:rPr>
            </w:pPr>
          </w:p>
        </w:tc>
        <w:tc>
          <w:tcPr>
            <w:tcW w:w="3070" w:type="dxa"/>
            <w:shd w:val="pct5" w:color="000000" w:fill="FFFFFF"/>
          </w:tcPr>
          <w:p w:rsidR="00C53B47" w:rsidRPr="00C53B47" w:rsidRDefault="00C53B47" w:rsidP="00C53B47">
            <w:pPr>
              <w:spacing w:after="0" w:line="240" w:lineRule="auto"/>
              <w:jc w:val="left"/>
              <w:rPr>
                <w:szCs w:val="20"/>
              </w:rPr>
            </w:pPr>
          </w:p>
        </w:tc>
      </w:tr>
    </w:tbl>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r w:rsidRPr="00C53B47">
        <w:rPr>
          <w:szCs w:val="20"/>
        </w:rPr>
        <w:lastRenderedPageBreak/>
        <w:t>.......................................................................(Dienststellenbezeichnung)</w:t>
      </w:r>
    </w:p>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r w:rsidRPr="00C53B47">
        <w:rPr>
          <w:szCs w:val="20"/>
        </w:rPr>
        <w:t>.......................................................................(Ort, Datum)</w:t>
      </w:r>
    </w:p>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r w:rsidRPr="00C53B47">
        <w:rPr>
          <w:szCs w:val="20"/>
        </w:rPr>
        <w:t>.......................................................................(Unterschrift, Dienstbezeichnung)</w:t>
      </w:r>
    </w:p>
    <w:p w:rsidR="00C53B47" w:rsidRPr="00C53B47" w:rsidRDefault="00C53B47" w:rsidP="00C53B47">
      <w:pPr>
        <w:numPr>
          <w:ilvl w:val="0"/>
          <w:numId w:val="40"/>
        </w:numPr>
        <w:tabs>
          <w:tab w:val="clear" w:pos="720"/>
          <w:tab w:val="num" w:pos="360"/>
        </w:tabs>
        <w:spacing w:after="0" w:line="240" w:lineRule="auto"/>
        <w:ind w:left="0" w:firstLine="0"/>
        <w:jc w:val="left"/>
        <w:rPr>
          <w:szCs w:val="20"/>
        </w:rPr>
        <w:sectPr w:rsidR="00C53B47" w:rsidRPr="00C53B47">
          <w:pgSz w:w="11906" w:h="16838"/>
          <w:pgMar w:top="1417" w:right="1417" w:bottom="1134" w:left="1417" w:header="720" w:footer="720" w:gutter="0"/>
          <w:cols w:space="720"/>
        </w:sectPr>
      </w:pPr>
    </w:p>
    <w:p w:rsidR="00C53B47" w:rsidRPr="00C53B47" w:rsidRDefault="00C53B47" w:rsidP="00C53B47">
      <w:pPr>
        <w:spacing w:after="0" w:line="240" w:lineRule="auto"/>
        <w:ind w:left="5664"/>
        <w:jc w:val="left"/>
        <w:rPr>
          <w:szCs w:val="20"/>
        </w:rPr>
      </w:pPr>
      <w:bookmarkStart w:id="23" w:name="textbeginn"/>
      <w:bookmarkEnd w:id="23"/>
      <w:r w:rsidRPr="00C53B47">
        <w:rPr>
          <w:szCs w:val="20"/>
        </w:rPr>
        <w:lastRenderedPageBreak/>
        <w:tab/>
      </w:r>
      <w:r w:rsidRPr="00C53B47">
        <w:rPr>
          <w:szCs w:val="20"/>
        </w:rPr>
        <w:tab/>
      </w:r>
      <w:r w:rsidRPr="00C53B47">
        <w:rPr>
          <w:szCs w:val="20"/>
        </w:rPr>
        <w:tab/>
        <w:t>Anlage 3</w:t>
      </w:r>
    </w:p>
    <w:p w:rsidR="00C53B47" w:rsidRPr="00C53B47" w:rsidRDefault="00C53B47" w:rsidP="00C53B47">
      <w:pPr>
        <w:spacing w:after="0" w:line="240" w:lineRule="auto"/>
        <w:jc w:val="left"/>
        <w:rPr>
          <w:szCs w:val="20"/>
        </w:rPr>
      </w:pPr>
    </w:p>
    <w:p w:rsidR="00C53B47" w:rsidRPr="00C53B47" w:rsidRDefault="00C53B47" w:rsidP="00C53B47">
      <w:pPr>
        <w:keepNext/>
        <w:spacing w:after="0" w:line="240" w:lineRule="auto"/>
        <w:jc w:val="center"/>
        <w:outlineLvl w:val="5"/>
        <w:rPr>
          <w:b/>
          <w:szCs w:val="20"/>
        </w:rPr>
      </w:pPr>
      <w:r w:rsidRPr="00C53B47">
        <w:rPr>
          <w:b/>
          <w:szCs w:val="20"/>
        </w:rPr>
        <w:t>Notfallkonzeption beim Ausfall von BayIVS</w:t>
      </w:r>
    </w:p>
    <w:p w:rsidR="00C53B47" w:rsidRPr="00C53B47" w:rsidRDefault="00C53B47" w:rsidP="00C53B47">
      <w:pPr>
        <w:spacing w:after="0" w:line="240" w:lineRule="auto"/>
        <w:jc w:val="center"/>
        <w:rPr>
          <w:b/>
          <w:szCs w:val="20"/>
        </w:rPr>
      </w:pPr>
    </w:p>
    <w:p w:rsidR="00C53B47" w:rsidRPr="00C53B47" w:rsidRDefault="00C53B47" w:rsidP="00C53B47">
      <w:pPr>
        <w:spacing w:after="0" w:line="240" w:lineRule="auto"/>
        <w:jc w:val="left"/>
        <w:rPr>
          <w:szCs w:val="20"/>
        </w:rPr>
      </w:pPr>
      <w:r w:rsidRPr="00C53B47">
        <w:rPr>
          <w:szCs w:val="20"/>
        </w:rPr>
        <w:t>Maßnahmen zur Sicherung der Führung der Bestandsverzeichnisse:</w:t>
      </w:r>
    </w:p>
    <w:p w:rsidR="00C53B47" w:rsidRPr="00C53B47" w:rsidRDefault="00C53B47" w:rsidP="00C53B47">
      <w:pPr>
        <w:spacing w:after="0" w:line="240" w:lineRule="auto"/>
        <w:rPr>
          <w:szCs w:val="20"/>
        </w:rPr>
      </w:pPr>
    </w:p>
    <w:p w:rsidR="00C53B47" w:rsidRPr="00C53B47" w:rsidRDefault="00C53B47" w:rsidP="00C53B47">
      <w:pPr>
        <w:keepNext/>
        <w:tabs>
          <w:tab w:val="left" w:pos="360"/>
        </w:tabs>
        <w:spacing w:after="0" w:line="240" w:lineRule="auto"/>
        <w:jc w:val="left"/>
        <w:outlineLvl w:val="6"/>
        <w:rPr>
          <w:b/>
          <w:szCs w:val="20"/>
        </w:rPr>
      </w:pPr>
      <w:r w:rsidRPr="00C53B47">
        <w:rPr>
          <w:b/>
          <w:szCs w:val="20"/>
        </w:rPr>
        <w:t>1. Sicherung</w:t>
      </w:r>
    </w:p>
    <w:p w:rsidR="00C53B47" w:rsidRPr="00C53B47" w:rsidRDefault="00C53B47" w:rsidP="00C53B47">
      <w:pPr>
        <w:spacing w:after="0" w:line="240" w:lineRule="auto"/>
        <w:ind w:left="284"/>
        <w:rPr>
          <w:szCs w:val="20"/>
        </w:rPr>
      </w:pPr>
      <w:r w:rsidRPr="00C53B47">
        <w:rPr>
          <w:szCs w:val="20"/>
        </w:rPr>
        <w:t>Sicherungen werden</w:t>
      </w:r>
    </w:p>
    <w:p w:rsidR="00C53B47" w:rsidRPr="00C53B47" w:rsidRDefault="00C53B47" w:rsidP="00C53B47">
      <w:pPr>
        <w:spacing w:after="0" w:line="240" w:lineRule="auto"/>
        <w:ind w:left="284"/>
        <w:rPr>
          <w:szCs w:val="20"/>
        </w:rPr>
      </w:pPr>
    </w:p>
    <w:p w:rsidR="00C53B47" w:rsidRPr="00C53B47" w:rsidRDefault="00C53B47" w:rsidP="00C53B47">
      <w:pPr>
        <w:numPr>
          <w:ilvl w:val="0"/>
          <w:numId w:val="50"/>
        </w:numPr>
        <w:spacing w:after="0" w:line="240" w:lineRule="auto"/>
        <w:jc w:val="left"/>
        <w:rPr>
          <w:szCs w:val="20"/>
        </w:rPr>
      </w:pPr>
      <w:r w:rsidRPr="00C53B47">
        <w:rPr>
          <w:szCs w:val="20"/>
        </w:rPr>
        <w:t>bei Mehrplatzanwendung im Terminalserverbetrieb am Rechenzentrum durch das Rechenzentrum erstellt.</w:t>
      </w:r>
    </w:p>
    <w:p w:rsidR="00C53B47" w:rsidRPr="00C53B47" w:rsidRDefault="00C53B47" w:rsidP="00C53B47">
      <w:pPr>
        <w:spacing w:after="0" w:line="240" w:lineRule="auto"/>
        <w:ind w:left="284"/>
        <w:rPr>
          <w:szCs w:val="20"/>
        </w:rPr>
      </w:pPr>
    </w:p>
    <w:p w:rsidR="00C53B47" w:rsidRPr="00C53B47" w:rsidRDefault="00C53B47" w:rsidP="00C53B47">
      <w:pPr>
        <w:numPr>
          <w:ilvl w:val="0"/>
          <w:numId w:val="50"/>
        </w:numPr>
        <w:spacing w:after="0" w:line="240" w:lineRule="auto"/>
        <w:jc w:val="left"/>
        <w:rPr>
          <w:szCs w:val="20"/>
        </w:rPr>
      </w:pPr>
      <w:r w:rsidRPr="00C53B47">
        <w:rPr>
          <w:szCs w:val="20"/>
        </w:rPr>
        <w:t>bei Mehrplatzanwendung im Client/Server-Betrieb an der Dienststelle täglich durch die Systemverwaltung erstellt.</w:t>
      </w:r>
    </w:p>
    <w:p w:rsidR="00C53B47" w:rsidRPr="00C53B47" w:rsidRDefault="00C53B47" w:rsidP="00C53B47">
      <w:pPr>
        <w:spacing w:after="0" w:line="240" w:lineRule="auto"/>
        <w:ind w:left="284"/>
        <w:rPr>
          <w:szCs w:val="20"/>
        </w:rPr>
      </w:pPr>
    </w:p>
    <w:p w:rsidR="00C53B47" w:rsidRPr="00C53B47" w:rsidRDefault="00C53B47" w:rsidP="00C53B47">
      <w:pPr>
        <w:numPr>
          <w:ilvl w:val="0"/>
          <w:numId w:val="50"/>
        </w:numPr>
        <w:spacing w:after="0" w:line="240" w:lineRule="auto"/>
        <w:jc w:val="left"/>
        <w:rPr>
          <w:szCs w:val="20"/>
        </w:rPr>
      </w:pPr>
      <w:r w:rsidRPr="00C53B47">
        <w:rPr>
          <w:szCs w:val="20"/>
        </w:rPr>
        <w:t>bei Einzelplatzanwendern durch den Anwender täglich selbst erstellt.</w:t>
      </w:r>
    </w:p>
    <w:p w:rsidR="00C53B47" w:rsidRPr="00C53B47" w:rsidRDefault="00C53B47" w:rsidP="00C53B47">
      <w:pPr>
        <w:spacing w:after="0" w:line="240" w:lineRule="auto"/>
        <w:ind w:left="284" w:firstLine="1"/>
        <w:rPr>
          <w:szCs w:val="20"/>
        </w:rPr>
      </w:pPr>
    </w:p>
    <w:p w:rsidR="00C53B47" w:rsidRPr="00C53B47" w:rsidRDefault="00C53B47" w:rsidP="00C53B47">
      <w:pPr>
        <w:spacing w:after="0" w:line="240" w:lineRule="auto"/>
        <w:ind w:left="360"/>
        <w:rPr>
          <w:szCs w:val="20"/>
        </w:rPr>
      </w:pPr>
      <w:r w:rsidRPr="00C53B47">
        <w:rPr>
          <w:szCs w:val="20"/>
        </w:rPr>
        <w:t>Die erstellten Sicherungen sind so geschützt aufzubewahren, dass</w:t>
      </w:r>
      <w:r w:rsidR="001679D5">
        <w:rPr>
          <w:szCs w:val="20"/>
        </w:rPr>
        <w:t>,</w:t>
      </w:r>
      <w:r w:rsidRPr="00C53B47">
        <w:rPr>
          <w:szCs w:val="20"/>
        </w:rPr>
        <w:t xml:space="preserve"> wenn notwendig</w:t>
      </w:r>
      <w:r w:rsidR="001679D5">
        <w:rPr>
          <w:szCs w:val="20"/>
        </w:rPr>
        <w:t>,</w:t>
      </w:r>
      <w:r w:rsidRPr="00C53B47">
        <w:rPr>
          <w:szCs w:val="20"/>
        </w:rPr>
        <w:t xml:space="preserve"> die Sicherungen wieder eingespielt werden können. Näheres siehe </w:t>
      </w:r>
      <w:r w:rsidR="00D62601">
        <w:rPr>
          <w:szCs w:val="20"/>
        </w:rPr>
        <w:t>Nr.</w:t>
      </w:r>
      <w:r w:rsidRPr="00C53B47">
        <w:rPr>
          <w:szCs w:val="20"/>
        </w:rPr>
        <w:t xml:space="preserve"> 8 der Dienstanweisung</w:t>
      </w:r>
      <w:r w:rsidR="00BF53FC">
        <w:rPr>
          <w:szCs w:val="20"/>
        </w:rPr>
        <w:t>.</w:t>
      </w:r>
    </w:p>
    <w:p w:rsidR="00C53B47" w:rsidRPr="00C53B47" w:rsidRDefault="00C53B47" w:rsidP="00C53B47">
      <w:pPr>
        <w:spacing w:after="0" w:line="240" w:lineRule="auto"/>
        <w:ind w:left="285"/>
        <w:rPr>
          <w:szCs w:val="20"/>
        </w:rPr>
      </w:pPr>
    </w:p>
    <w:p w:rsidR="00C53B47" w:rsidRPr="00C53B47" w:rsidRDefault="00C53B47" w:rsidP="00C53B47">
      <w:pPr>
        <w:spacing w:after="0" w:line="240" w:lineRule="auto"/>
        <w:ind w:left="360"/>
        <w:rPr>
          <w:szCs w:val="20"/>
        </w:rPr>
      </w:pPr>
      <w:r w:rsidRPr="00C53B47">
        <w:rPr>
          <w:szCs w:val="20"/>
        </w:rPr>
        <w:t xml:space="preserve">Buchungen zwischen der letzten Sicherung und dem Zeitpunkt der Einspielung der Sicherung müssen anhand der Buchungsbelege nachvollzogen werden. </w:t>
      </w:r>
    </w:p>
    <w:p w:rsidR="00C53B47" w:rsidRPr="00C53B47" w:rsidRDefault="00C53B47" w:rsidP="00C53B47">
      <w:pPr>
        <w:spacing w:after="0" w:line="240" w:lineRule="auto"/>
        <w:ind w:left="360"/>
        <w:rPr>
          <w:szCs w:val="20"/>
        </w:rPr>
      </w:pPr>
      <w:r w:rsidRPr="00C53B47">
        <w:rPr>
          <w:szCs w:val="20"/>
        </w:rPr>
        <w:t xml:space="preserve">Die Buchungsunterlagen sind entsprechend aufzubewahren. Näheres siehe </w:t>
      </w:r>
      <w:r w:rsidR="00D62601">
        <w:rPr>
          <w:szCs w:val="20"/>
        </w:rPr>
        <w:t>Nr.</w:t>
      </w:r>
      <w:r w:rsidRPr="00C53B47">
        <w:rPr>
          <w:szCs w:val="20"/>
        </w:rPr>
        <w:t xml:space="preserve"> 8 der Dienstanweisung</w:t>
      </w:r>
      <w:r w:rsidR="00BF53FC">
        <w:rPr>
          <w:szCs w:val="20"/>
        </w:rPr>
        <w:t>.</w:t>
      </w:r>
    </w:p>
    <w:p w:rsidR="00C53B47" w:rsidRPr="00C53B47" w:rsidRDefault="00C53B47" w:rsidP="00C53B47">
      <w:pPr>
        <w:spacing w:after="0" w:line="240" w:lineRule="auto"/>
        <w:rPr>
          <w:szCs w:val="20"/>
        </w:rPr>
      </w:pPr>
    </w:p>
    <w:p w:rsidR="00C53B47" w:rsidRPr="00C53B47" w:rsidRDefault="00C53B47" w:rsidP="00C53B47">
      <w:pPr>
        <w:spacing w:after="0" w:line="240" w:lineRule="auto"/>
        <w:rPr>
          <w:szCs w:val="20"/>
        </w:rPr>
      </w:pPr>
    </w:p>
    <w:p w:rsidR="00C53B47" w:rsidRPr="00C53B47" w:rsidRDefault="00C53B47" w:rsidP="00C53B47">
      <w:pPr>
        <w:keepNext/>
        <w:tabs>
          <w:tab w:val="left" w:pos="360"/>
        </w:tabs>
        <w:spacing w:after="0" w:line="240" w:lineRule="auto"/>
        <w:jc w:val="left"/>
        <w:outlineLvl w:val="6"/>
        <w:rPr>
          <w:b/>
          <w:szCs w:val="20"/>
        </w:rPr>
      </w:pPr>
      <w:r w:rsidRPr="00C53B47">
        <w:rPr>
          <w:b/>
          <w:szCs w:val="20"/>
        </w:rPr>
        <w:t>2. Systemausfall</w:t>
      </w:r>
    </w:p>
    <w:p w:rsidR="00C53B47" w:rsidRPr="00C53B47" w:rsidRDefault="00C53B47" w:rsidP="00C53B47">
      <w:pPr>
        <w:spacing w:after="0" w:line="240" w:lineRule="auto"/>
        <w:ind w:left="360"/>
        <w:rPr>
          <w:szCs w:val="20"/>
        </w:rPr>
      </w:pPr>
      <w:r w:rsidRPr="00C53B47">
        <w:rPr>
          <w:szCs w:val="20"/>
        </w:rPr>
        <w:t>Bei einem Ausfall von BayIVS muss die jeweilige Dienststelle festlegen, nach wie vielen Tagen die Umstellung auf die manuelle Führung von Bestandsverzeichnissen zu erfolgen hat.</w:t>
      </w:r>
    </w:p>
    <w:p w:rsidR="00C53B47" w:rsidRPr="00C53B47" w:rsidRDefault="00C53B47" w:rsidP="00C53B47">
      <w:pPr>
        <w:spacing w:after="0" w:line="240" w:lineRule="auto"/>
        <w:ind w:left="360"/>
        <w:rPr>
          <w:szCs w:val="20"/>
        </w:rPr>
      </w:pPr>
      <w:r w:rsidRPr="00C53B47">
        <w:rPr>
          <w:szCs w:val="20"/>
        </w:rPr>
        <w:lastRenderedPageBreak/>
        <w:t xml:space="preserve">Nach Beendigung des Ausfalls sind </w:t>
      </w:r>
      <w:r w:rsidR="00A52F5B" w:rsidRPr="00C53B47">
        <w:rPr>
          <w:szCs w:val="20"/>
        </w:rPr>
        <w:t>evtl.</w:t>
      </w:r>
      <w:r w:rsidRPr="00C53B47">
        <w:rPr>
          <w:szCs w:val="20"/>
        </w:rPr>
        <w:t xml:space="preserve"> ersatzweise manuell erfolgte Buchungen in BayIVS nachzubuchen.</w:t>
      </w:r>
    </w:p>
    <w:p w:rsidR="00C53B47" w:rsidRPr="00C53B47" w:rsidRDefault="00C53B47" w:rsidP="00C53B47">
      <w:pPr>
        <w:spacing w:after="0" w:line="240" w:lineRule="auto"/>
        <w:ind w:left="360"/>
        <w:rPr>
          <w:szCs w:val="20"/>
        </w:rPr>
      </w:pPr>
    </w:p>
    <w:p w:rsidR="00C53B47" w:rsidRPr="00C53B47" w:rsidRDefault="00C53B47" w:rsidP="00C53B47">
      <w:pPr>
        <w:spacing w:after="0" w:line="240" w:lineRule="auto"/>
        <w:ind w:left="360"/>
        <w:rPr>
          <w:szCs w:val="20"/>
        </w:rPr>
      </w:pPr>
    </w:p>
    <w:p w:rsidR="00C53B47" w:rsidRPr="00C53B47" w:rsidRDefault="00C53B47" w:rsidP="00C53B47">
      <w:pPr>
        <w:spacing w:after="0" w:line="240" w:lineRule="auto"/>
        <w:ind w:left="360"/>
        <w:rPr>
          <w:szCs w:val="20"/>
        </w:rPr>
      </w:pPr>
    </w:p>
    <w:p w:rsidR="00C53B47" w:rsidRPr="00C53B47" w:rsidRDefault="00C53B47" w:rsidP="00C53B47">
      <w:pPr>
        <w:spacing w:after="0" w:line="240" w:lineRule="auto"/>
        <w:ind w:left="360"/>
        <w:rPr>
          <w:szCs w:val="20"/>
        </w:rPr>
      </w:pPr>
    </w:p>
    <w:p w:rsidR="00C53B47" w:rsidRPr="00C53B47" w:rsidRDefault="00C53B47" w:rsidP="00C53B47">
      <w:pPr>
        <w:spacing w:after="0" w:line="240" w:lineRule="auto"/>
        <w:jc w:val="left"/>
        <w:rPr>
          <w:szCs w:val="20"/>
        </w:rPr>
      </w:pPr>
      <w:r w:rsidRPr="00C53B47">
        <w:rPr>
          <w:szCs w:val="20"/>
        </w:rPr>
        <w:t>.......................................................................(Dienststellenbezeichnung)</w:t>
      </w:r>
    </w:p>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r w:rsidRPr="00C53B47">
        <w:rPr>
          <w:szCs w:val="20"/>
        </w:rPr>
        <w:t>.......................................................................(Ort, Datum)</w:t>
      </w:r>
    </w:p>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p>
    <w:p w:rsidR="00C53B47" w:rsidRPr="00C53B47" w:rsidRDefault="00C53B47" w:rsidP="00C53B47">
      <w:pPr>
        <w:spacing w:after="0" w:line="240" w:lineRule="auto"/>
        <w:jc w:val="left"/>
        <w:rPr>
          <w:szCs w:val="20"/>
        </w:rPr>
      </w:pPr>
      <w:r w:rsidRPr="00C53B47">
        <w:rPr>
          <w:szCs w:val="20"/>
        </w:rPr>
        <w:t>.......................................................................(Unterschrift, Dienstbezeichnung)</w:t>
      </w:r>
    </w:p>
    <w:p w:rsidR="00D56F6C" w:rsidRDefault="00D56F6C" w:rsidP="00682D0B"/>
    <w:sectPr w:rsidR="00D56F6C" w:rsidSect="00484FBF">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9D5" w:rsidRDefault="001679D5" w:rsidP="00567A64">
      <w:pPr>
        <w:spacing w:after="0" w:line="240" w:lineRule="auto"/>
      </w:pPr>
      <w:r>
        <w:separator/>
      </w:r>
    </w:p>
  </w:endnote>
  <w:endnote w:type="continuationSeparator" w:id="0">
    <w:p w:rsidR="001679D5" w:rsidRDefault="001679D5" w:rsidP="00567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451847"/>
      <w:docPartObj>
        <w:docPartGallery w:val="Page Numbers (Bottom of Page)"/>
        <w:docPartUnique/>
      </w:docPartObj>
    </w:sdtPr>
    <w:sdtEndPr/>
    <w:sdtContent>
      <w:p w:rsidR="001679D5" w:rsidRDefault="001679D5">
        <w:pPr>
          <w:pStyle w:val="Fuzeile"/>
          <w:jc w:val="center"/>
        </w:pPr>
        <w:r>
          <w:fldChar w:fldCharType="begin"/>
        </w:r>
        <w:r>
          <w:instrText>PAGE   \* MERGEFORMAT</w:instrText>
        </w:r>
        <w:r>
          <w:fldChar w:fldCharType="separate"/>
        </w:r>
        <w:r w:rsidR="001E3665">
          <w:rPr>
            <w:noProof/>
          </w:rPr>
          <w:t>2</w:t>
        </w:r>
        <w:r>
          <w:fldChar w:fldCharType="end"/>
        </w:r>
      </w:p>
    </w:sdtContent>
  </w:sdt>
  <w:p w:rsidR="001679D5" w:rsidRDefault="001679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9D5" w:rsidRDefault="001679D5" w:rsidP="0067427A">
    <w:pPr>
      <w:pStyle w:val="Fuzeile"/>
      <w:ind w:left="7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212169"/>
      <w:docPartObj>
        <w:docPartGallery w:val="Page Numbers (Bottom of Page)"/>
        <w:docPartUnique/>
      </w:docPartObj>
    </w:sdtPr>
    <w:sdtEndPr/>
    <w:sdtContent>
      <w:p w:rsidR="001679D5" w:rsidRDefault="001679D5">
        <w:pPr>
          <w:pStyle w:val="Fuzeile"/>
          <w:jc w:val="center"/>
        </w:pPr>
        <w:r>
          <w:fldChar w:fldCharType="begin"/>
        </w:r>
        <w:r>
          <w:instrText>PAGE   \* MERGEFORMAT</w:instrText>
        </w:r>
        <w:r>
          <w:fldChar w:fldCharType="separate"/>
        </w:r>
        <w:r w:rsidR="001E3665">
          <w:rPr>
            <w:noProof/>
          </w:rPr>
          <w:t>10</w:t>
        </w:r>
        <w:r>
          <w:fldChar w:fldCharType="end"/>
        </w:r>
      </w:p>
    </w:sdtContent>
  </w:sdt>
  <w:p w:rsidR="001679D5" w:rsidRDefault="001679D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895137"/>
      <w:docPartObj>
        <w:docPartGallery w:val="Page Numbers (Bottom of Page)"/>
        <w:docPartUnique/>
      </w:docPartObj>
    </w:sdtPr>
    <w:sdtEndPr/>
    <w:sdtContent>
      <w:p w:rsidR="001679D5" w:rsidRDefault="001679D5">
        <w:pPr>
          <w:pStyle w:val="Fuzeile"/>
          <w:jc w:val="center"/>
        </w:pPr>
        <w:r>
          <w:fldChar w:fldCharType="begin"/>
        </w:r>
        <w:r>
          <w:instrText>PAGE   \* MERGEFORMAT</w:instrText>
        </w:r>
        <w:r>
          <w:fldChar w:fldCharType="separate"/>
        </w:r>
        <w:r>
          <w:rPr>
            <w:noProof/>
          </w:rPr>
          <w:t>1</w:t>
        </w:r>
        <w:r>
          <w:fldChar w:fldCharType="end"/>
        </w:r>
      </w:p>
    </w:sdtContent>
  </w:sdt>
  <w:p w:rsidR="001679D5" w:rsidRDefault="001679D5">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9D5" w:rsidRDefault="001679D5">
    <w:pPr>
      <w:pStyle w:val="Fuzeile"/>
      <w:jc w:val="center"/>
    </w:pPr>
  </w:p>
  <w:p w:rsidR="001679D5" w:rsidRDefault="001679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9D5" w:rsidRDefault="001679D5" w:rsidP="00567A64">
      <w:r>
        <w:separator/>
      </w:r>
    </w:p>
  </w:footnote>
  <w:footnote w:type="continuationSeparator" w:id="0">
    <w:p w:rsidR="001679D5" w:rsidRDefault="001679D5" w:rsidP="00026D13">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1D51B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624"/>
        </w:tabs>
        <w:ind w:left="624"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10A70D14"/>
    <w:multiLevelType w:val="multilevel"/>
    <w:tmpl w:val="4D1E0076"/>
    <w:lvl w:ilvl="0">
      <w:start w:val="7"/>
      <w:numFmt w:val="decimal"/>
      <w:lvlText w:val="%1."/>
      <w:lvlJc w:val="left"/>
      <w:pPr>
        <w:tabs>
          <w:tab w:val="num" w:pos="720"/>
        </w:tabs>
        <w:ind w:left="720" w:hanging="720"/>
      </w:pPr>
      <w:rPr>
        <w:rFonts w:hint="default"/>
        <w:b/>
        <w:sz w:val="24"/>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23B87716"/>
    <w:multiLevelType w:val="hybridMultilevel"/>
    <w:tmpl w:val="A12816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 w15:restartNumberingAfterBreak="0">
    <w:nsid w:val="381B2EFE"/>
    <w:multiLevelType w:val="hybridMultilevel"/>
    <w:tmpl w:val="23D86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BA74BE"/>
    <w:multiLevelType w:val="hybridMultilevel"/>
    <w:tmpl w:val="C9D8DB68"/>
    <w:lvl w:ilvl="0" w:tplc="04070001">
      <w:start w:val="1"/>
      <w:numFmt w:val="bullet"/>
      <w:lvlText w:val=""/>
      <w:lvlJc w:val="left"/>
      <w:pPr>
        <w:ind w:left="3600" w:hanging="360"/>
      </w:pPr>
      <w:rPr>
        <w:rFonts w:ascii="Symbol" w:hAnsi="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8" w15:restartNumberingAfterBreak="0">
    <w:nsid w:val="52984861"/>
    <w:multiLevelType w:val="multilevel"/>
    <w:tmpl w:val="23D06A0C"/>
    <w:lvl w:ilvl="0">
      <w:start w:val="1"/>
      <w:numFmt w:val="upperRoman"/>
      <w:lvlText w:val="%1"/>
      <w:lvlJc w:val="left"/>
      <w:pPr>
        <w:tabs>
          <w:tab w:val="num" w:pos="454"/>
        </w:tabs>
        <w:ind w:left="454" w:hanging="454"/>
      </w:pPr>
      <w:rPr>
        <w:rFonts w:ascii="Arial" w:hAnsi="Arial" w:hint="default"/>
        <w:b/>
        <w:i w:val="0"/>
        <w:color w:val="000000"/>
        <w:sz w:val="24"/>
      </w:rPr>
    </w:lvl>
    <w:lvl w:ilvl="1">
      <w:start w:val="1"/>
      <w:numFmt w:val="decimal"/>
      <w:lvlRestart w:val="0"/>
      <w:lvlText w:val="%2."/>
      <w:lvlJc w:val="left"/>
      <w:pPr>
        <w:tabs>
          <w:tab w:val="num" w:pos="454"/>
        </w:tabs>
        <w:ind w:left="454" w:hanging="454"/>
      </w:pPr>
      <w:rPr>
        <w:rFonts w:ascii="Arial" w:hAnsi="Arial" w:hint="default"/>
        <w:b/>
        <w:i w:val="0"/>
        <w:sz w:val="22"/>
      </w:rPr>
    </w:lvl>
    <w:lvl w:ilvl="2">
      <w:start w:val="1"/>
      <w:numFmt w:val="decimal"/>
      <w:lvlText w:val="%2.%3."/>
      <w:lvlJc w:val="left"/>
      <w:pPr>
        <w:tabs>
          <w:tab w:val="num" w:pos="454"/>
        </w:tabs>
        <w:ind w:left="454" w:hanging="454"/>
      </w:pPr>
      <w:rPr>
        <w:rFonts w:ascii="Arial" w:hAnsi="Arial" w:hint="default"/>
        <w:b/>
        <w:i w:val="0"/>
        <w:sz w:val="22"/>
      </w:rPr>
    </w:lvl>
    <w:lvl w:ilvl="3">
      <w:start w:val="1"/>
      <w:numFmt w:val="decimal"/>
      <w:lvlText w:val="%2.%3.%4."/>
      <w:lvlJc w:val="left"/>
      <w:pPr>
        <w:tabs>
          <w:tab w:val="num" w:pos="624"/>
        </w:tabs>
        <w:ind w:left="624" w:hanging="624"/>
      </w:pPr>
      <w:rPr>
        <w:rFonts w:hint="default"/>
        <w:b/>
        <w:i w:val="0"/>
      </w:rPr>
    </w:lvl>
    <w:lvl w:ilvl="4">
      <w:start w:val="1"/>
      <w:numFmt w:val="decimal"/>
      <w:lvlText w:val="%2.%3.%4.%5"/>
      <w:lvlJc w:val="left"/>
      <w:pPr>
        <w:tabs>
          <w:tab w:val="num" w:pos="794"/>
        </w:tabs>
        <w:ind w:left="794" w:hanging="794"/>
      </w:pPr>
      <w:rPr>
        <w:rFonts w:hint="default"/>
        <w:b/>
        <w:i w:val="0"/>
      </w:rPr>
    </w:lvl>
    <w:lvl w:ilvl="5">
      <w:start w:val="1"/>
      <w:numFmt w:val="decimal"/>
      <w:lvlText w:val="%2.%3.%4.%5.%6"/>
      <w:lvlJc w:val="left"/>
      <w:pPr>
        <w:tabs>
          <w:tab w:val="num" w:pos="794"/>
        </w:tabs>
        <w:ind w:left="794" w:hanging="794"/>
      </w:pPr>
      <w:rPr>
        <w:rFonts w:hint="default"/>
        <w:b/>
        <w:i w:val="0"/>
      </w:rPr>
    </w:lvl>
    <w:lvl w:ilvl="6">
      <w:start w:val="1"/>
      <w:numFmt w:val="none"/>
      <w:lvlText w:val=""/>
      <w:lvlJc w:val="left"/>
      <w:pPr>
        <w:tabs>
          <w:tab w:val="num" w:pos="454"/>
        </w:tabs>
        <w:ind w:left="737" w:hanging="737"/>
      </w:pPr>
      <w:rPr>
        <w:rFonts w:hint="default"/>
      </w:rPr>
    </w:lvl>
    <w:lvl w:ilvl="7">
      <w:start w:val="1"/>
      <w:numFmt w:val="none"/>
      <w:lvlText w:val=""/>
      <w:lvlJc w:val="left"/>
      <w:pPr>
        <w:tabs>
          <w:tab w:val="num" w:pos="454"/>
        </w:tabs>
        <w:ind w:left="737" w:hanging="737"/>
      </w:pPr>
      <w:rPr>
        <w:rFonts w:hint="default"/>
      </w:rPr>
    </w:lvl>
    <w:lvl w:ilvl="8">
      <w:start w:val="1"/>
      <w:numFmt w:val="none"/>
      <w:lvlText w:val=""/>
      <w:lvlJc w:val="left"/>
      <w:pPr>
        <w:tabs>
          <w:tab w:val="num" w:pos="454"/>
        </w:tabs>
        <w:ind w:left="737" w:hanging="737"/>
      </w:pPr>
      <w:rPr>
        <w:rFonts w:hint="default"/>
      </w:rPr>
    </w:lvl>
  </w:abstractNum>
  <w:abstractNum w:abstractNumId="9"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3754F4D"/>
    <w:multiLevelType w:val="hybridMultilevel"/>
    <w:tmpl w:val="F124A76C"/>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1" w15:restartNumberingAfterBreak="0">
    <w:nsid w:val="694A12F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A701211"/>
    <w:multiLevelType w:val="hybridMultilevel"/>
    <w:tmpl w:val="88B629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7BDA2F84"/>
    <w:multiLevelType w:val="hybridMultilevel"/>
    <w:tmpl w:val="18A833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3"/>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13"/>
  </w:num>
  <w:num w:numId="16">
    <w:abstractNumId w:val="13"/>
  </w:num>
  <w:num w:numId="17">
    <w:abstractNumId w:val="2"/>
  </w:num>
  <w:num w:numId="18">
    <w:abstractNumId w:val="2"/>
  </w:num>
  <w:num w:numId="19">
    <w:abstractNumId w:val="2"/>
  </w:num>
  <w:num w:numId="20">
    <w:abstractNumId w:val="2"/>
  </w:num>
  <w:num w:numId="21">
    <w:abstractNumId w:val="2"/>
  </w:num>
  <w:num w:numId="22">
    <w:abstractNumId w:val="2"/>
  </w:num>
  <w:num w:numId="23">
    <w:abstractNumId w:val="0"/>
  </w:num>
  <w:num w:numId="24">
    <w:abstractNumId w:val="0"/>
  </w:num>
  <w:num w:numId="25">
    <w:abstractNumId w:val="9"/>
  </w:num>
  <w:num w:numId="26">
    <w:abstractNumId w:val="5"/>
  </w:num>
  <w:num w:numId="27">
    <w:abstractNumId w:val="2"/>
  </w:num>
  <w:num w:numId="28">
    <w:abstractNumId w:val="2"/>
  </w:num>
  <w:num w:numId="29">
    <w:abstractNumId w:val="2"/>
  </w:num>
  <w:num w:numId="30">
    <w:abstractNumId w:val="2"/>
  </w:num>
  <w:num w:numId="31">
    <w:abstractNumId w:val="2"/>
  </w:num>
  <w:num w:numId="32">
    <w:abstractNumId w:val="0"/>
  </w:num>
  <w:num w:numId="33">
    <w:abstractNumId w:val="0"/>
  </w:num>
  <w:num w:numId="34">
    <w:abstractNumId w:val="9"/>
  </w:num>
  <w:num w:numId="35">
    <w:abstractNumId w:val="5"/>
  </w:num>
  <w:num w:numId="36">
    <w:abstractNumId w:val="2"/>
  </w:num>
  <w:num w:numId="37">
    <w:abstractNumId w:val="2"/>
  </w:num>
  <w:num w:numId="38">
    <w:abstractNumId w:val="2"/>
  </w:num>
  <w:num w:numId="39">
    <w:abstractNumId w:val="2"/>
  </w:num>
  <w:num w:numId="40">
    <w:abstractNumId w:val="2"/>
  </w:num>
  <w:num w:numId="41">
    <w:abstractNumId w:val="0"/>
  </w:num>
  <w:num w:numId="42">
    <w:abstractNumId w:val="0"/>
  </w:num>
  <w:num w:numId="43">
    <w:abstractNumId w:val="3"/>
  </w:num>
  <w:num w:numId="44">
    <w:abstractNumId w:val="11"/>
  </w:num>
  <w:num w:numId="45">
    <w:abstractNumId w:val="1"/>
  </w:num>
  <w:num w:numId="46">
    <w:abstractNumId w:val="4"/>
  </w:num>
  <w:num w:numId="47">
    <w:abstractNumId w:val="7"/>
  </w:num>
  <w:num w:numId="48">
    <w:abstractNumId w:val="12"/>
  </w:num>
  <w:num w:numId="49">
    <w:abstractNumId w:val="10"/>
  </w:num>
  <w:num w:numId="50">
    <w:abstractNumId w:val="6"/>
  </w:num>
  <w:num w:numId="51">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B47"/>
    <w:rsid w:val="00007D06"/>
    <w:rsid w:val="00026D13"/>
    <w:rsid w:val="00037E01"/>
    <w:rsid w:val="00057B61"/>
    <w:rsid w:val="00063206"/>
    <w:rsid w:val="00076500"/>
    <w:rsid w:val="00084EAA"/>
    <w:rsid w:val="000A2975"/>
    <w:rsid w:val="000B3564"/>
    <w:rsid w:val="000C0EA3"/>
    <w:rsid w:val="000D74E4"/>
    <w:rsid w:val="0013268D"/>
    <w:rsid w:val="00150395"/>
    <w:rsid w:val="001679D5"/>
    <w:rsid w:val="00173512"/>
    <w:rsid w:val="0019036F"/>
    <w:rsid w:val="001C3BCF"/>
    <w:rsid w:val="001E3665"/>
    <w:rsid w:val="001E61EE"/>
    <w:rsid w:val="00210300"/>
    <w:rsid w:val="00210BAE"/>
    <w:rsid w:val="00213C2E"/>
    <w:rsid w:val="002A091E"/>
    <w:rsid w:val="002C7470"/>
    <w:rsid w:val="002D6A8D"/>
    <w:rsid w:val="002F5676"/>
    <w:rsid w:val="00326FC8"/>
    <w:rsid w:val="00386017"/>
    <w:rsid w:val="003B6D28"/>
    <w:rsid w:val="003C014E"/>
    <w:rsid w:val="003D3E5D"/>
    <w:rsid w:val="003F7158"/>
    <w:rsid w:val="00403995"/>
    <w:rsid w:val="00412BE2"/>
    <w:rsid w:val="00416116"/>
    <w:rsid w:val="00422CD4"/>
    <w:rsid w:val="004352C6"/>
    <w:rsid w:val="004353EE"/>
    <w:rsid w:val="0043624E"/>
    <w:rsid w:val="00484FBF"/>
    <w:rsid w:val="004967FA"/>
    <w:rsid w:val="004B1773"/>
    <w:rsid w:val="004F2400"/>
    <w:rsid w:val="004F66EB"/>
    <w:rsid w:val="004F6FFE"/>
    <w:rsid w:val="00520063"/>
    <w:rsid w:val="00545E0E"/>
    <w:rsid w:val="00554C6C"/>
    <w:rsid w:val="00567A64"/>
    <w:rsid w:val="005869D3"/>
    <w:rsid w:val="0059387A"/>
    <w:rsid w:val="00594849"/>
    <w:rsid w:val="005C4A95"/>
    <w:rsid w:val="0067427A"/>
    <w:rsid w:val="006821D2"/>
    <w:rsid w:val="00682D0B"/>
    <w:rsid w:val="006A4251"/>
    <w:rsid w:val="006B149D"/>
    <w:rsid w:val="006F49B1"/>
    <w:rsid w:val="00723099"/>
    <w:rsid w:val="00731703"/>
    <w:rsid w:val="00766A1C"/>
    <w:rsid w:val="00770655"/>
    <w:rsid w:val="00793A82"/>
    <w:rsid w:val="007940AE"/>
    <w:rsid w:val="007D6517"/>
    <w:rsid w:val="007D7A3C"/>
    <w:rsid w:val="007E4A78"/>
    <w:rsid w:val="00825182"/>
    <w:rsid w:val="00841B27"/>
    <w:rsid w:val="008674DD"/>
    <w:rsid w:val="00885006"/>
    <w:rsid w:val="00885F05"/>
    <w:rsid w:val="00890310"/>
    <w:rsid w:val="008A5A31"/>
    <w:rsid w:val="008E298D"/>
    <w:rsid w:val="008E3B07"/>
    <w:rsid w:val="009205D7"/>
    <w:rsid w:val="00935F41"/>
    <w:rsid w:val="00985AE9"/>
    <w:rsid w:val="00A1595F"/>
    <w:rsid w:val="00A34A87"/>
    <w:rsid w:val="00A52F5B"/>
    <w:rsid w:val="00A75D61"/>
    <w:rsid w:val="00A96A2E"/>
    <w:rsid w:val="00AB3142"/>
    <w:rsid w:val="00AD37AF"/>
    <w:rsid w:val="00AD7BD2"/>
    <w:rsid w:val="00AE4CFA"/>
    <w:rsid w:val="00B21107"/>
    <w:rsid w:val="00B24A2D"/>
    <w:rsid w:val="00B3330B"/>
    <w:rsid w:val="00B36E00"/>
    <w:rsid w:val="00B40350"/>
    <w:rsid w:val="00B42995"/>
    <w:rsid w:val="00B71F7C"/>
    <w:rsid w:val="00BF53FC"/>
    <w:rsid w:val="00C00D93"/>
    <w:rsid w:val="00C01A1A"/>
    <w:rsid w:val="00C53B47"/>
    <w:rsid w:val="00C551F6"/>
    <w:rsid w:val="00C557FE"/>
    <w:rsid w:val="00C73618"/>
    <w:rsid w:val="00CC64D8"/>
    <w:rsid w:val="00D44B84"/>
    <w:rsid w:val="00D56F6C"/>
    <w:rsid w:val="00D62601"/>
    <w:rsid w:val="00E00686"/>
    <w:rsid w:val="00E03756"/>
    <w:rsid w:val="00E15E39"/>
    <w:rsid w:val="00E37905"/>
    <w:rsid w:val="00E5723B"/>
    <w:rsid w:val="00E619A5"/>
    <w:rsid w:val="00E8376A"/>
    <w:rsid w:val="00EA5992"/>
    <w:rsid w:val="00EC29FF"/>
    <w:rsid w:val="00ED1554"/>
    <w:rsid w:val="00ED64F5"/>
    <w:rsid w:val="00ED6522"/>
    <w:rsid w:val="00ED6B0B"/>
    <w:rsid w:val="00EF3F9B"/>
    <w:rsid w:val="00F40758"/>
    <w:rsid w:val="00F601B7"/>
    <w:rsid w:val="00F62F6D"/>
    <w:rsid w:val="00FB3E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517D37"/>
  <w15:docId w15:val="{726904C5-CA77-4C26-AC1D-4EFFA3B4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sz w:val="22"/>
        <w:szCs w:val="22"/>
        <w:lang w:val="de-DE"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4FBF"/>
    <w:pPr>
      <w:spacing w:after="240" w:line="360" w:lineRule="auto"/>
    </w:pPr>
    <w:rPr>
      <w:rFonts w:cs="Times New Roman"/>
      <w:lang w:eastAsia="de-DE"/>
    </w:rPr>
  </w:style>
  <w:style w:type="paragraph" w:styleId="berschrift1">
    <w:name w:val="heading 1"/>
    <w:basedOn w:val="Standard"/>
    <w:next w:val="Standard"/>
    <w:link w:val="berschrift1Zchn"/>
    <w:uiPriority w:val="9"/>
    <w:semiHidden/>
    <w:qFormat/>
    <w:rsid w:val="00935F41"/>
    <w:pPr>
      <w:keepNext/>
      <w:keepLines/>
      <w:spacing w:before="480" w:after="0"/>
      <w:outlineLvl w:val="0"/>
    </w:pPr>
    <w:rPr>
      <w:rFonts w:asciiTheme="majorHAnsi" w:eastAsiaTheme="majorEastAsia" w:hAnsiTheme="majorHAnsi" w:cstheme="majorBidi"/>
      <w:b/>
      <w:bCs/>
      <w:color w:val="2883BA" w:themeColor="accent1" w:themeShade="BF"/>
      <w:sz w:val="28"/>
      <w:szCs w:val="28"/>
    </w:rPr>
  </w:style>
  <w:style w:type="paragraph" w:styleId="berschrift4">
    <w:name w:val="heading 4"/>
    <w:basedOn w:val="Standard"/>
    <w:next w:val="Standard"/>
    <w:link w:val="berschrift4Zchn"/>
    <w:uiPriority w:val="9"/>
    <w:semiHidden/>
    <w:qFormat/>
    <w:rsid w:val="00A1595F"/>
    <w:pPr>
      <w:keepNext/>
      <w:keepLines/>
      <w:spacing w:before="40" w:after="0"/>
      <w:outlineLvl w:val="3"/>
    </w:pPr>
    <w:rPr>
      <w:rFonts w:asciiTheme="majorHAnsi" w:eastAsiaTheme="majorEastAsia" w:hAnsiTheme="majorHAnsi" w:cstheme="majorBidi"/>
      <w:i/>
      <w:iCs/>
      <w:color w:val="2883BA"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LfF">
    <w:name w:val="Aufzählung LfF"/>
    <w:rsid w:val="005C4A95"/>
    <w:pPr>
      <w:numPr>
        <w:numId w:val="42"/>
      </w:numPr>
      <w:spacing w:after="240" w:line="240" w:lineRule="auto"/>
      <w:contextualSpacing/>
      <w:jc w:val="left"/>
    </w:pPr>
    <w:rPr>
      <w:rFonts w:eastAsia="Calibri" w:cs="Times New Roman"/>
      <w:lang w:eastAsia="de-DE"/>
    </w:rPr>
  </w:style>
  <w:style w:type="paragraph" w:customStyle="1" w:styleId="Aufzhlung1LfF">
    <w:name w:val="Aufzählung1 LfF"/>
    <w:basedOn w:val="AufzhlungLfF"/>
    <w:rsid w:val="00567A64"/>
    <w:pPr>
      <w:numPr>
        <w:ilvl w:val="1"/>
      </w:numPr>
    </w:pPr>
  </w:style>
  <w:style w:type="paragraph" w:customStyle="1" w:styleId="FuzeileLfF">
    <w:name w:val="Fußzeile LfF"/>
    <w:rsid w:val="00213C2E"/>
    <w:pPr>
      <w:pBdr>
        <w:top w:val="single" w:sz="4" w:space="1" w:color="0F75A5"/>
      </w:pBdr>
      <w:tabs>
        <w:tab w:val="center" w:pos="4933"/>
        <w:tab w:val="right" w:pos="9866"/>
      </w:tabs>
      <w:spacing w:after="0" w:line="240" w:lineRule="auto"/>
      <w:ind w:right="40"/>
      <w:jc w:val="left"/>
    </w:pPr>
    <w:rPr>
      <w:rFonts w:cs="Times New Roman"/>
      <w:sz w:val="18"/>
      <w:lang w:eastAsia="de-DE"/>
    </w:rPr>
  </w:style>
  <w:style w:type="paragraph" w:customStyle="1" w:styleId="KopfzeileLfF">
    <w:name w:val="Kopfzeile LfF"/>
    <w:rsid w:val="00213C2E"/>
    <w:pPr>
      <w:pBdr>
        <w:bottom w:val="single" w:sz="4" w:space="0" w:color="0F75A5"/>
      </w:pBdr>
      <w:spacing w:before="420" w:after="120" w:line="240" w:lineRule="auto"/>
      <w:ind w:right="40"/>
      <w:jc w:val="right"/>
    </w:pPr>
    <w:rPr>
      <w:rFonts w:cs="Times New Roman"/>
      <w:sz w:val="18"/>
      <w:szCs w:val="18"/>
      <w:lang w:eastAsia="de-DE"/>
    </w:rPr>
  </w:style>
  <w:style w:type="character" w:customStyle="1" w:styleId="TextLfFInfo">
    <w:name w:val="Text LfF Info"/>
    <w:qFormat/>
    <w:rsid w:val="00C01A1A"/>
    <w:rPr>
      <w:color w:val="0F75A5"/>
    </w:rPr>
  </w:style>
  <w:style w:type="character" w:customStyle="1" w:styleId="TextLfFHervorheben">
    <w:name w:val="Text LfF Hervorheben"/>
    <w:qFormat/>
    <w:rsid w:val="00C01A1A"/>
    <w:rPr>
      <w:b/>
    </w:rPr>
  </w:style>
  <w:style w:type="character" w:customStyle="1" w:styleId="TextLfFHinweis">
    <w:name w:val="Text LfF Hinweis"/>
    <w:qFormat/>
    <w:rsid w:val="00C01A1A"/>
    <w:rPr>
      <w:color w:val="CC3333"/>
    </w:rPr>
  </w:style>
  <w:style w:type="paragraph" w:customStyle="1" w:styleId="berschrift1LfF">
    <w:name w:val="Überschrift 1 LfF"/>
    <w:next w:val="Standard"/>
    <w:rsid w:val="00C01A1A"/>
    <w:pPr>
      <w:keepNext/>
      <w:numPr>
        <w:numId w:val="35"/>
      </w:numPr>
      <w:spacing w:after="0" w:line="360" w:lineRule="auto"/>
      <w:jc w:val="left"/>
      <w:outlineLvl w:val="0"/>
    </w:pPr>
    <w:rPr>
      <w:rFonts w:eastAsia="Times" w:cs="Times New Roman"/>
      <w:b/>
      <w:sz w:val="24"/>
      <w:lang w:eastAsia="de-DE"/>
    </w:rPr>
  </w:style>
  <w:style w:type="paragraph" w:customStyle="1" w:styleId="berschrift2LfF">
    <w:name w:val="Überschrift 2 LfF"/>
    <w:next w:val="Standard"/>
    <w:rsid w:val="00C01A1A"/>
    <w:pPr>
      <w:keepNext/>
      <w:numPr>
        <w:ilvl w:val="1"/>
        <w:numId w:val="40"/>
      </w:numPr>
      <w:spacing w:before="240" w:after="120" w:line="240" w:lineRule="auto"/>
      <w:jc w:val="left"/>
      <w:outlineLvl w:val="1"/>
    </w:pPr>
    <w:rPr>
      <w:rFonts w:eastAsia="Times" w:cs="Times New Roman"/>
      <w:b/>
      <w:lang w:eastAsia="de-DE"/>
    </w:rPr>
  </w:style>
  <w:style w:type="paragraph" w:customStyle="1" w:styleId="berschrift3LfF">
    <w:name w:val="Überschrift 3 LfF"/>
    <w:next w:val="Standard"/>
    <w:rsid w:val="00C01A1A"/>
    <w:pPr>
      <w:keepNext/>
      <w:numPr>
        <w:ilvl w:val="2"/>
        <w:numId w:val="40"/>
      </w:numPr>
      <w:spacing w:before="240" w:after="120" w:line="240" w:lineRule="auto"/>
      <w:jc w:val="left"/>
      <w:outlineLvl w:val="2"/>
    </w:pPr>
    <w:rPr>
      <w:rFonts w:eastAsia="Times" w:cs="Times New Roman"/>
      <w:b/>
      <w:lang w:eastAsia="de-DE"/>
    </w:rPr>
  </w:style>
  <w:style w:type="paragraph" w:customStyle="1" w:styleId="berschrift4LfF">
    <w:name w:val="Überschrift 4 LfF"/>
    <w:next w:val="Standard"/>
    <w:rsid w:val="00C01A1A"/>
    <w:pPr>
      <w:keepNext/>
      <w:numPr>
        <w:ilvl w:val="3"/>
        <w:numId w:val="40"/>
      </w:numPr>
      <w:spacing w:before="240" w:after="120" w:line="240" w:lineRule="auto"/>
      <w:jc w:val="left"/>
      <w:outlineLvl w:val="3"/>
    </w:pPr>
    <w:rPr>
      <w:rFonts w:eastAsia="Times" w:cs="Times New Roman"/>
      <w:b/>
      <w:lang w:eastAsia="de-DE"/>
    </w:rPr>
  </w:style>
  <w:style w:type="paragraph" w:customStyle="1" w:styleId="berschrift5LfF">
    <w:name w:val="Überschrift 5 LfF"/>
    <w:next w:val="Standard"/>
    <w:rsid w:val="00C01A1A"/>
    <w:pPr>
      <w:keepNext/>
      <w:numPr>
        <w:ilvl w:val="4"/>
        <w:numId w:val="40"/>
      </w:numPr>
      <w:spacing w:before="240" w:after="120" w:line="240" w:lineRule="auto"/>
      <w:jc w:val="left"/>
      <w:outlineLvl w:val="4"/>
    </w:pPr>
    <w:rPr>
      <w:rFonts w:eastAsia="Times" w:cs="Times New Roman"/>
      <w:b/>
      <w:lang w:eastAsia="de-DE"/>
    </w:rPr>
  </w:style>
  <w:style w:type="paragraph" w:customStyle="1" w:styleId="berschrift6LfF">
    <w:name w:val="Überschrift 6 LfF"/>
    <w:next w:val="Standard"/>
    <w:rsid w:val="00C01A1A"/>
    <w:pPr>
      <w:keepNext/>
      <w:numPr>
        <w:ilvl w:val="5"/>
        <w:numId w:val="40"/>
      </w:numPr>
      <w:spacing w:before="240" w:after="120" w:line="240" w:lineRule="auto"/>
      <w:jc w:val="left"/>
      <w:outlineLvl w:val="5"/>
    </w:pPr>
    <w:rPr>
      <w:rFonts w:eastAsia="Times" w:cs="Times New Roman"/>
      <w:b/>
      <w:lang w:eastAsia="de-DE"/>
    </w:rPr>
  </w:style>
  <w:style w:type="table" w:styleId="Tabellenraster">
    <w:name w:val="Table Grid"/>
    <w:basedOn w:val="NormaleTabelle"/>
    <w:uiPriority w:val="59"/>
    <w:rsid w:val="006F4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3860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6017"/>
    <w:rPr>
      <w:rFonts w:ascii="Tahoma" w:hAnsi="Tahoma" w:cs="Tahoma"/>
      <w:sz w:val="16"/>
      <w:szCs w:val="16"/>
    </w:rPr>
  </w:style>
  <w:style w:type="paragraph" w:customStyle="1" w:styleId="NummerierungLfF">
    <w:name w:val="Nummerierung LfF"/>
    <w:rsid w:val="00C01A1A"/>
    <w:pPr>
      <w:numPr>
        <w:numId w:val="34"/>
      </w:numPr>
      <w:spacing w:after="240" w:line="360" w:lineRule="auto"/>
      <w:contextualSpacing/>
    </w:pPr>
    <w:rPr>
      <w:rFonts w:eastAsia="Calibri" w:cs="Times New Roman"/>
      <w:lang w:eastAsia="de-DE"/>
    </w:rPr>
  </w:style>
  <w:style w:type="paragraph" w:customStyle="1" w:styleId="Text">
    <w:name w:val="Text"/>
    <w:rsid w:val="00C01A1A"/>
    <w:pPr>
      <w:spacing w:after="0" w:line="240" w:lineRule="auto"/>
    </w:pPr>
    <w:rPr>
      <w:rFonts w:cs="Times New Roman"/>
      <w:lang w:eastAsia="de-DE"/>
    </w:rPr>
  </w:style>
  <w:style w:type="paragraph" w:customStyle="1" w:styleId="TextAbstand">
    <w:name w:val="Text Abstand"/>
    <w:rsid w:val="00C01A1A"/>
    <w:pPr>
      <w:spacing w:after="240" w:line="240" w:lineRule="auto"/>
    </w:pPr>
    <w:rPr>
      <w:rFonts w:eastAsia="Calibri" w:cs="Times New Roman"/>
      <w:lang w:eastAsia="de-DE"/>
    </w:rPr>
  </w:style>
  <w:style w:type="paragraph" w:customStyle="1" w:styleId="TextTabelle">
    <w:name w:val="Text Tabelle"/>
    <w:rsid w:val="00C01A1A"/>
    <w:pPr>
      <w:spacing w:before="60" w:after="0" w:line="360" w:lineRule="auto"/>
    </w:pPr>
    <w:rPr>
      <w:rFonts w:cs="Times New Roman"/>
      <w:lang w:eastAsia="de-DE"/>
    </w:rPr>
  </w:style>
  <w:style w:type="character" w:styleId="Hyperlink">
    <w:name w:val="Hyperlink"/>
    <w:uiPriority w:val="99"/>
    <w:rsid w:val="00C01A1A"/>
    <w:rPr>
      <w:rFonts w:ascii="Arial" w:hAnsi="Arial"/>
      <w:color w:val="0F75A5"/>
      <w:sz w:val="22"/>
      <w:u w:val="single" w:color="0F75A5"/>
    </w:rPr>
  </w:style>
  <w:style w:type="paragraph" w:styleId="Verzeichnis1">
    <w:name w:val="toc 1"/>
    <w:autoRedefine/>
    <w:uiPriority w:val="39"/>
    <w:qFormat/>
    <w:rsid w:val="0019036F"/>
    <w:pPr>
      <w:tabs>
        <w:tab w:val="left" w:pos="851"/>
        <w:tab w:val="right" w:leader="dot" w:pos="9923"/>
      </w:tabs>
      <w:spacing w:before="120" w:after="120" w:line="240" w:lineRule="auto"/>
      <w:ind w:left="624" w:hanging="624"/>
      <w:jc w:val="left"/>
    </w:pPr>
    <w:rPr>
      <w:rFonts w:eastAsia="Times" w:cs="Times New Roman"/>
      <w:b/>
      <w:szCs w:val="24"/>
      <w:lang w:eastAsia="de-DE"/>
    </w:rPr>
  </w:style>
  <w:style w:type="paragraph" w:styleId="Verzeichnis2">
    <w:name w:val="toc 2"/>
    <w:autoRedefine/>
    <w:uiPriority w:val="39"/>
    <w:semiHidden/>
    <w:qFormat/>
    <w:rsid w:val="00C01A1A"/>
    <w:pPr>
      <w:tabs>
        <w:tab w:val="left" w:pos="624"/>
        <w:tab w:val="right" w:leader="dot" w:pos="9923"/>
      </w:tabs>
      <w:spacing w:before="120" w:after="120" w:line="240" w:lineRule="auto"/>
      <w:ind w:left="624" w:hanging="624"/>
      <w:jc w:val="left"/>
    </w:pPr>
    <w:rPr>
      <w:rFonts w:eastAsia="Calibri" w:cs="Times New Roman"/>
      <w:szCs w:val="20"/>
      <w:lang w:eastAsia="de-DE"/>
    </w:rPr>
  </w:style>
  <w:style w:type="paragraph" w:styleId="Verzeichnis3">
    <w:name w:val="toc 3"/>
    <w:autoRedefine/>
    <w:uiPriority w:val="39"/>
    <w:semiHidden/>
    <w:qFormat/>
    <w:rsid w:val="00C01A1A"/>
    <w:pPr>
      <w:tabs>
        <w:tab w:val="left" w:pos="624"/>
        <w:tab w:val="right" w:leader="dot" w:pos="9923"/>
      </w:tabs>
      <w:spacing w:after="0" w:line="240" w:lineRule="auto"/>
      <w:ind w:left="624" w:hanging="624"/>
      <w:jc w:val="left"/>
    </w:pPr>
    <w:rPr>
      <w:rFonts w:eastAsia="Calibri" w:cs="Times New Roman"/>
      <w:szCs w:val="20"/>
      <w:lang w:eastAsia="de-DE"/>
    </w:rPr>
  </w:style>
  <w:style w:type="paragraph" w:styleId="Verzeichnis4">
    <w:name w:val="toc 4"/>
    <w:autoRedefine/>
    <w:semiHidden/>
    <w:rsid w:val="00C01A1A"/>
    <w:pPr>
      <w:tabs>
        <w:tab w:val="left" w:pos="794"/>
        <w:tab w:val="right" w:leader="dot" w:pos="9923"/>
      </w:tabs>
      <w:spacing w:after="0" w:line="240" w:lineRule="auto"/>
      <w:ind w:left="794" w:hanging="794"/>
      <w:jc w:val="left"/>
    </w:pPr>
    <w:rPr>
      <w:rFonts w:eastAsia="Calibri" w:cs="Times New Roman"/>
      <w:szCs w:val="20"/>
      <w:lang w:eastAsia="de-DE"/>
    </w:rPr>
  </w:style>
  <w:style w:type="paragraph" w:styleId="Verzeichnis5">
    <w:name w:val="toc 5"/>
    <w:autoRedefine/>
    <w:semiHidden/>
    <w:rsid w:val="00C01A1A"/>
    <w:pPr>
      <w:tabs>
        <w:tab w:val="left" w:pos="964"/>
        <w:tab w:val="right" w:leader="dot" w:pos="9923"/>
      </w:tabs>
      <w:spacing w:after="0" w:line="240" w:lineRule="auto"/>
      <w:ind w:left="964" w:hanging="964"/>
      <w:jc w:val="left"/>
    </w:pPr>
    <w:rPr>
      <w:rFonts w:eastAsia="Calibri" w:cs="Times New Roman"/>
      <w:szCs w:val="20"/>
      <w:lang w:eastAsia="de-DE"/>
    </w:rPr>
  </w:style>
  <w:style w:type="paragraph" w:styleId="Verzeichnis6">
    <w:name w:val="toc 6"/>
    <w:autoRedefine/>
    <w:semiHidden/>
    <w:rsid w:val="00C01A1A"/>
    <w:pPr>
      <w:tabs>
        <w:tab w:val="left" w:pos="1134"/>
        <w:tab w:val="right" w:leader="dot" w:pos="9923"/>
      </w:tabs>
      <w:spacing w:after="0" w:line="240" w:lineRule="auto"/>
      <w:ind w:left="1134" w:hanging="1134"/>
      <w:jc w:val="left"/>
    </w:pPr>
    <w:rPr>
      <w:rFonts w:eastAsia="Calibri" w:cs="Times New Roman"/>
      <w:szCs w:val="20"/>
      <w:lang w:eastAsia="de-DE"/>
    </w:rPr>
  </w:style>
  <w:style w:type="paragraph" w:styleId="Abbildungsverzeichnis">
    <w:name w:val="table of figures"/>
    <w:next w:val="Standard"/>
    <w:semiHidden/>
    <w:rsid w:val="00484FBF"/>
    <w:pPr>
      <w:tabs>
        <w:tab w:val="right" w:leader="dot" w:pos="9923"/>
      </w:tabs>
      <w:spacing w:after="0" w:line="360" w:lineRule="auto"/>
      <w:jc w:val="left"/>
    </w:pPr>
    <w:rPr>
      <w:rFonts w:cs="Times New Roman"/>
      <w:lang w:eastAsia="de-DE"/>
    </w:rPr>
  </w:style>
  <w:style w:type="paragraph" w:styleId="Funotentext">
    <w:name w:val="footnote text"/>
    <w:link w:val="FunotentextZchn"/>
    <w:semiHidden/>
    <w:rsid w:val="00567A64"/>
    <w:pPr>
      <w:spacing w:after="60" w:line="240" w:lineRule="auto"/>
      <w:ind w:left="113" w:hanging="113"/>
      <w:jc w:val="left"/>
    </w:pPr>
    <w:rPr>
      <w:rFonts w:cs="Times New Roman"/>
      <w:sz w:val="16"/>
      <w:lang w:eastAsia="de-DE"/>
    </w:rPr>
  </w:style>
  <w:style w:type="character" w:customStyle="1" w:styleId="FunotentextZchn">
    <w:name w:val="Fußnotentext Zchn"/>
    <w:link w:val="Funotentext"/>
    <w:semiHidden/>
    <w:rsid w:val="00567A64"/>
    <w:rPr>
      <w:rFonts w:cs="Times New Roman"/>
      <w:sz w:val="16"/>
      <w:lang w:eastAsia="de-DE"/>
    </w:rPr>
  </w:style>
  <w:style w:type="character" w:styleId="Funotenzeichen">
    <w:name w:val="footnote reference"/>
    <w:semiHidden/>
    <w:rsid w:val="00567A64"/>
    <w:rPr>
      <w:b/>
      <w:vertAlign w:val="superscript"/>
    </w:rPr>
  </w:style>
  <w:style w:type="table" w:customStyle="1" w:styleId="TabelleLfF">
    <w:name w:val="Tabelle LfF"/>
    <w:basedOn w:val="NormaleTabelle"/>
    <w:uiPriority w:val="99"/>
    <w:rsid w:val="00567A64"/>
    <w:pPr>
      <w:spacing w:after="0" w:line="240" w:lineRule="auto"/>
      <w:jc w:val="left"/>
    </w:pPr>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Tabelle1LfF">
    <w:name w:val="Tabelle1 LfF"/>
    <w:basedOn w:val="NormaleTabelle"/>
    <w:uiPriority w:val="99"/>
    <w:rsid w:val="00567A64"/>
    <w:pPr>
      <w:spacing w:after="0" w:line="240" w:lineRule="auto"/>
      <w:jc w:val="left"/>
    </w:pPr>
    <w:rPr>
      <w:rFonts w:eastAsia="Calibri" w:cs="Times New Roman"/>
      <w:szCs w:val="20"/>
      <w:lang w:eastAsia="de-DE"/>
    </w:rPr>
    <w:tblPr>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Pr>
    <w:tcPr>
      <w:shd w:val="clear" w:color="auto" w:fill="auto"/>
    </w:tcPr>
    <w:tblStylePr w:type="firstRow">
      <w:rPr>
        <w:b/>
      </w:rPr>
      <w:tblPr/>
      <w:tcPr>
        <w:tcBorders>
          <w:top w:val="single" w:sz="4" w:space="0" w:color="969696"/>
          <w:left w:val="single" w:sz="4" w:space="0" w:color="969696"/>
          <w:bottom w:val="single" w:sz="4" w:space="0" w:color="969696"/>
          <w:right w:val="single" w:sz="4" w:space="0" w:color="969696"/>
          <w:insideH w:val="single" w:sz="4" w:space="0" w:color="969696"/>
          <w:insideV w:val="single" w:sz="4" w:space="0" w:color="969696"/>
          <w:tl2br w:val="nil"/>
          <w:tr2bl w:val="nil"/>
        </w:tcBorders>
        <w:shd w:val="clear" w:color="auto" w:fill="D9D9D9"/>
      </w:tcPr>
    </w:tblStylePr>
  </w:style>
  <w:style w:type="paragraph" w:styleId="Fuzeile">
    <w:name w:val="footer"/>
    <w:basedOn w:val="Standard"/>
    <w:link w:val="FuzeileZchn"/>
    <w:uiPriority w:val="99"/>
    <w:rsid w:val="00567A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7A64"/>
    <w:rPr>
      <w:rFonts w:cs="Times New Roman"/>
      <w:lang w:eastAsia="de-DE"/>
    </w:rPr>
  </w:style>
  <w:style w:type="paragraph" w:customStyle="1" w:styleId="TextTabelleeinfach">
    <w:name w:val="Text Tabelle einfach"/>
    <w:rsid w:val="00D56F6C"/>
    <w:pPr>
      <w:spacing w:before="60" w:after="60" w:line="240" w:lineRule="auto"/>
    </w:pPr>
    <w:rPr>
      <w:rFonts w:cs="Times New Roman"/>
      <w:lang w:eastAsia="de-DE"/>
    </w:rPr>
  </w:style>
  <w:style w:type="paragraph" w:customStyle="1" w:styleId="TextTabelleeinfachlinks">
    <w:name w:val="Text Tabelle einfach links"/>
    <w:rsid w:val="00D56F6C"/>
    <w:pPr>
      <w:spacing w:before="60" w:after="60" w:line="240" w:lineRule="auto"/>
      <w:jc w:val="left"/>
    </w:pPr>
    <w:rPr>
      <w:rFonts w:cs="Times New Roman"/>
      <w:szCs w:val="20"/>
      <w:lang w:eastAsia="de-DE"/>
    </w:rPr>
  </w:style>
  <w:style w:type="paragraph" w:customStyle="1" w:styleId="Default">
    <w:name w:val="Default"/>
    <w:rsid w:val="00766A1C"/>
    <w:pPr>
      <w:autoSpaceDE w:val="0"/>
      <w:autoSpaceDN w:val="0"/>
      <w:adjustRightInd w:val="0"/>
      <w:spacing w:after="0" w:line="240" w:lineRule="auto"/>
      <w:jc w:val="left"/>
    </w:pPr>
    <w:rPr>
      <w:rFonts w:cs="Arial"/>
      <w:color w:val="000000"/>
      <w:sz w:val="24"/>
      <w:szCs w:val="24"/>
    </w:rPr>
  </w:style>
  <w:style w:type="paragraph" w:styleId="Kopfzeile">
    <w:name w:val="header"/>
    <w:basedOn w:val="Standard"/>
    <w:link w:val="KopfzeileZchn"/>
    <w:uiPriority w:val="99"/>
    <w:semiHidden/>
    <w:rsid w:val="00A96A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A96A2E"/>
    <w:rPr>
      <w:rFonts w:cs="Times New Roman"/>
      <w:lang w:eastAsia="de-DE"/>
    </w:rPr>
  </w:style>
  <w:style w:type="paragraph" w:styleId="berarbeitung">
    <w:name w:val="Revision"/>
    <w:hidden/>
    <w:uiPriority w:val="99"/>
    <w:semiHidden/>
    <w:rsid w:val="00554C6C"/>
    <w:pPr>
      <w:spacing w:after="0" w:line="240" w:lineRule="auto"/>
      <w:jc w:val="left"/>
    </w:pPr>
    <w:rPr>
      <w:rFonts w:cs="Times New Roman"/>
      <w:lang w:eastAsia="de-DE"/>
    </w:rPr>
  </w:style>
  <w:style w:type="character" w:customStyle="1" w:styleId="berschrift1Zchn">
    <w:name w:val="Überschrift 1 Zchn"/>
    <w:basedOn w:val="Absatz-Standardschriftart"/>
    <w:link w:val="berschrift1"/>
    <w:uiPriority w:val="9"/>
    <w:semiHidden/>
    <w:rsid w:val="00935F41"/>
    <w:rPr>
      <w:rFonts w:asciiTheme="majorHAnsi" w:eastAsiaTheme="majorEastAsia" w:hAnsiTheme="majorHAnsi" w:cstheme="majorBidi"/>
      <w:b/>
      <w:bCs/>
      <w:color w:val="2883BA" w:themeColor="accent1" w:themeShade="BF"/>
      <w:sz w:val="28"/>
      <w:szCs w:val="28"/>
      <w:lang w:eastAsia="de-DE"/>
    </w:rPr>
  </w:style>
  <w:style w:type="paragraph" w:styleId="Inhaltsverzeichnisberschrift">
    <w:name w:val="TOC Heading"/>
    <w:basedOn w:val="berschrift1"/>
    <w:next w:val="Standard"/>
    <w:uiPriority w:val="39"/>
    <w:semiHidden/>
    <w:unhideWhenUsed/>
    <w:qFormat/>
    <w:rsid w:val="00935F41"/>
    <w:pPr>
      <w:spacing w:line="276" w:lineRule="auto"/>
      <w:jc w:val="left"/>
      <w:outlineLvl w:val="9"/>
    </w:pPr>
  </w:style>
  <w:style w:type="paragraph" w:styleId="KeinLeerraum">
    <w:name w:val="No Spacing"/>
    <w:link w:val="KeinLeerraumZchn"/>
    <w:uiPriority w:val="1"/>
    <w:qFormat/>
    <w:rsid w:val="00C557FE"/>
    <w:pPr>
      <w:spacing w:after="0" w:line="240" w:lineRule="auto"/>
      <w:jc w:val="left"/>
    </w:pPr>
    <w:rPr>
      <w:rFonts w:asciiTheme="minorHAnsi" w:eastAsiaTheme="minorEastAsia" w:hAnsiTheme="minorHAnsi"/>
      <w:lang w:eastAsia="de-DE"/>
    </w:rPr>
  </w:style>
  <w:style w:type="character" w:customStyle="1" w:styleId="KeinLeerraumZchn">
    <w:name w:val="Kein Leerraum Zchn"/>
    <w:basedOn w:val="Absatz-Standardschriftart"/>
    <w:link w:val="KeinLeerraum"/>
    <w:uiPriority w:val="1"/>
    <w:rsid w:val="00C557FE"/>
    <w:rPr>
      <w:rFonts w:asciiTheme="minorHAnsi" w:eastAsiaTheme="minorEastAsia" w:hAnsiTheme="minorHAnsi"/>
      <w:lang w:eastAsia="de-DE"/>
    </w:rPr>
  </w:style>
  <w:style w:type="character" w:styleId="Kommentarzeichen">
    <w:name w:val="annotation reference"/>
    <w:basedOn w:val="Absatz-Standardschriftart"/>
    <w:uiPriority w:val="99"/>
    <w:semiHidden/>
    <w:unhideWhenUsed/>
    <w:rsid w:val="00007D06"/>
    <w:rPr>
      <w:sz w:val="16"/>
      <w:szCs w:val="16"/>
    </w:rPr>
  </w:style>
  <w:style w:type="paragraph" w:styleId="Kommentartext">
    <w:name w:val="annotation text"/>
    <w:basedOn w:val="Standard"/>
    <w:link w:val="KommentartextZchn"/>
    <w:uiPriority w:val="99"/>
    <w:semiHidden/>
    <w:unhideWhenUsed/>
    <w:rsid w:val="00007D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07D06"/>
    <w:rPr>
      <w:rFonts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07D06"/>
    <w:rPr>
      <w:b/>
      <w:bCs/>
    </w:rPr>
  </w:style>
  <w:style w:type="character" w:customStyle="1" w:styleId="KommentarthemaZchn">
    <w:name w:val="Kommentarthema Zchn"/>
    <w:basedOn w:val="KommentartextZchn"/>
    <w:link w:val="Kommentarthema"/>
    <w:uiPriority w:val="99"/>
    <w:semiHidden/>
    <w:rsid w:val="00007D06"/>
    <w:rPr>
      <w:rFonts w:cs="Times New Roman"/>
      <w:b/>
      <w:bCs/>
      <w:sz w:val="20"/>
      <w:szCs w:val="20"/>
      <w:lang w:eastAsia="de-DE"/>
    </w:rPr>
  </w:style>
  <w:style w:type="character" w:customStyle="1" w:styleId="berschrift4Zchn">
    <w:name w:val="Überschrift 4 Zchn"/>
    <w:basedOn w:val="Absatz-Standardschriftart"/>
    <w:link w:val="berschrift4"/>
    <w:uiPriority w:val="9"/>
    <w:semiHidden/>
    <w:rsid w:val="00A1595F"/>
    <w:rPr>
      <w:rFonts w:asciiTheme="majorHAnsi" w:eastAsiaTheme="majorEastAsia" w:hAnsiTheme="majorHAnsi" w:cstheme="majorBidi"/>
      <w:i/>
      <w:iCs/>
      <w:color w:val="2883BA" w:themeColor="accent1" w:themeShade="B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fF Farben">
      <a:dk1>
        <a:sysClr val="windowText" lastClr="000000"/>
      </a:dk1>
      <a:lt1>
        <a:srgbClr val="FFFFFF"/>
      </a:lt1>
      <a:dk2>
        <a:srgbClr val="262626"/>
      </a:dk2>
      <a:lt2>
        <a:srgbClr val="666666"/>
      </a:lt2>
      <a:accent1>
        <a:srgbClr val="55A8DA"/>
      </a:accent1>
      <a:accent2>
        <a:srgbClr val="1E8CBD"/>
      </a:accent2>
      <a:accent3>
        <a:srgbClr val="0F75A5"/>
      </a:accent3>
      <a:accent4>
        <a:srgbClr val="CC3333"/>
      </a:accent4>
      <a:accent5>
        <a:srgbClr val="00B050"/>
      </a:accent5>
      <a:accent6>
        <a:srgbClr val="FCF600"/>
      </a:accent6>
      <a:hlink>
        <a:srgbClr val="0F75A5"/>
      </a:hlink>
      <a:folHlink>
        <a:srgbClr val="CC333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E933BBFFFFF4C4E8E38B7A1DFF36C21" ma:contentTypeVersion="5" ma:contentTypeDescription="Ein neues Dokument erstellen." ma:contentTypeScope="" ma:versionID="b267155a05fb8a08478c2c1c8cc71454">
  <xsd:schema xmlns:xsd="http://www.w3.org/2001/XMLSchema" xmlns:xs="http://www.w3.org/2001/XMLSchema" xmlns:p="http://schemas.microsoft.com/office/2006/metadata/properties" xmlns:ns2="b3294a3c-7f14-4f08-b27e-ea16620e8f2d" targetNamespace="http://schemas.microsoft.com/office/2006/metadata/properties" ma:root="true" ma:fieldsID="beb22c6de0c8e5b82c82025670bbdcf1" ns2:_="">
    <xsd:import namespace="b3294a3c-7f14-4f08-b27e-ea16620e8f2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94a3c-7f14-4f08-b27e-ea16620e8f2d"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3294a3c-7f14-4f08-b27e-ea16620e8f2d">DOKU-630337780-3489</_dlc_DocId>
    <_dlc_DocIdUrl xmlns="b3294a3c-7f14-4f08-b27e-ea16620e8f2d">
      <Url>https://moss.lff.bybn.de/Referate/3L2/_layouts/15/DocIdRedir.aspx?ID=DOKU-630337780-3489</Url>
      <Description>DOKU-630337780-3489</Description>
    </_dlc_DocIdUrl>
  </documentManagement>
</p:properties>
</file>

<file path=customXml/itemProps1.xml><?xml version="1.0" encoding="utf-8"?>
<ds:datastoreItem xmlns:ds="http://schemas.openxmlformats.org/officeDocument/2006/customXml" ds:itemID="{45588428-73FF-4F34-8DC9-4549C224055B}">
  <ds:schemaRefs>
    <ds:schemaRef ds:uri="http://schemas.openxmlformats.org/officeDocument/2006/bibliography"/>
  </ds:schemaRefs>
</ds:datastoreItem>
</file>

<file path=customXml/itemProps2.xml><?xml version="1.0" encoding="utf-8"?>
<ds:datastoreItem xmlns:ds="http://schemas.openxmlformats.org/officeDocument/2006/customXml" ds:itemID="{00FAB4DF-0298-4B00-9A69-9F97CC30F9E3}"/>
</file>

<file path=customXml/itemProps3.xml><?xml version="1.0" encoding="utf-8"?>
<ds:datastoreItem xmlns:ds="http://schemas.openxmlformats.org/officeDocument/2006/customXml" ds:itemID="{2110D44D-6853-4591-8D5D-A00E7BBD6F4E}"/>
</file>

<file path=customXml/itemProps4.xml><?xml version="1.0" encoding="utf-8"?>
<ds:datastoreItem xmlns:ds="http://schemas.openxmlformats.org/officeDocument/2006/customXml" ds:itemID="{144FF155-8E24-488C-AAC9-15F50EBF68FC}"/>
</file>

<file path=customXml/itemProps5.xml><?xml version="1.0" encoding="utf-8"?>
<ds:datastoreItem xmlns:ds="http://schemas.openxmlformats.org/officeDocument/2006/customXml" ds:itemID="{2DE4D0E5-DE68-4803-BDF6-60A98E761571}"/>
</file>

<file path=docProps/app.xml><?xml version="1.0" encoding="utf-8"?>
<Properties xmlns="http://schemas.openxmlformats.org/officeDocument/2006/extended-properties" xmlns:vt="http://schemas.openxmlformats.org/officeDocument/2006/docPropsVTypes">
  <Template>Normal.dotm</Template>
  <TotalTime>0</TotalTime>
  <Pages>16</Pages>
  <Words>2671</Words>
  <Characters>16828</Characters>
  <Application>Microsoft Office Word</Application>
  <DocSecurity>4</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LFF Regensburg</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Meusel, Rita (LfF-R)</dc:creator>
  <cp:keywords>Landesamt für Finanzen (LfF)</cp:keywords>
  <cp:lastModifiedBy>Lobinger, Thomas (LfF-R)</cp:lastModifiedBy>
  <cp:revision>2</cp:revision>
  <cp:lastPrinted>2020-01-15T09:36:00Z</cp:lastPrinted>
  <dcterms:created xsi:type="dcterms:W3CDTF">2020-01-16T08:34:00Z</dcterms:created>
  <dcterms:modified xsi:type="dcterms:W3CDTF">2020-01-16T08:34:00Z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42962884-da21-47b8-9ce8-5e29ca986c5f</vt:lpwstr>
  </property>
  <property fmtid="{D5CDD505-2E9C-101B-9397-08002B2CF9AE}" pid="3" name="ContentTypeId">
    <vt:lpwstr>0x010100EE933BBFFFFF4C4E8E38B7A1DFF36C21</vt:lpwstr>
  </property>
</Properties>
</file>